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7053" w14:textId="77777777" w:rsidR="00B93E95" w:rsidRDefault="00B93E95" w:rsidP="00B93E95">
      <w:pPr>
        <w:ind w:left="9204"/>
        <w:rPr>
          <w:sz w:val="20"/>
          <w:szCs w:val="20"/>
        </w:rPr>
      </w:pPr>
      <w:bookmarkStart w:id="0" w:name="_Hlk124764917"/>
      <w:bookmarkStart w:id="1" w:name="_Hlk54610039"/>
      <w:r w:rsidRPr="002D28D7">
        <w:rPr>
          <w:sz w:val="20"/>
          <w:szCs w:val="20"/>
        </w:rPr>
        <w:t>Załącznik nr 1 do Zarząd</w:t>
      </w:r>
      <w:r>
        <w:rPr>
          <w:sz w:val="20"/>
          <w:szCs w:val="20"/>
        </w:rPr>
        <w:t>zenia Wójta Gminy Hrubieszów nr 101/2026</w:t>
      </w:r>
      <w:r w:rsidRPr="002D28D7">
        <w:rPr>
          <w:sz w:val="20"/>
          <w:szCs w:val="20"/>
        </w:rPr>
        <w:t xml:space="preserve"> z </w:t>
      </w:r>
      <w:r w:rsidRPr="0000088D">
        <w:rPr>
          <w:sz w:val="20"/>
          <w:szCs w:val="20"/>
        </w:rPr>
        <w:t xml:space="preserve">dnia </w:t>
      </w:r>
      <w:r>
        <w:rPr>
          <w:sz w:val="20"/>
          <w:szCs w:val="20"/>
        </w:rPr>
        <w:t>09.10.</w:t>
      </w:r>
      <w:r w:rsidRPr="0000088D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00088D">
        <w:rPr>
          <w:sz w:val="20"/>
          <w:szCs w:val="20"/>
        </w:rPr>
        <w:t xml:space="preserve"> </w:t>
      </w:r>
      <w:r w:rsidRPr="002D28D7">
        <w:rPr>
          <w:sz w:val="20"/>
          <w:szCs w:val="20"/>
        </w:rPr>
        <w:t>r.</w:t>
      </w:r>
    </w:p>
    <w:p w14:paraId="2DB2D787" w14:textId="77777777" w:rsidR="00B93E95" w:rsidRPr="00950D61" w:rsidRDefault="00B93E95" w:rsidP="00B93E95">
      <w:pPr>
        <w:ind w:left="9204"/>
        <w:rPr>
          <w:sz w:val="20"/>
          <w:szCs w:val="20"/>
        </w:rPr>
      </w:pPr>
    </w:p>
    <w:p w14:paraId="4103126F" w14:textId="77777777" w:rsidR="00B93E95" w:rsidRPr="00161183" w:rsidRDefault="00B93E95" w:rsidP="00B93E95">
      <w:pPr>
        <w:jc w:val="center"/>
        <w:rPr>
          <w:b/>
          <w:sz w:val="28"/>
          <w:szCs w:val="28"/>
        </w:rPr>
      </w:pPr>
      <w:r w:rsidRPr="00161183">
        <w:rPr>
          <w:b/>
          <w:sz w:val="28"/>
          <w:szCs w:val="28"/>
        </w:rPr>
        <w:t>Wykaz nieruchomości przeznaczonych do sprzedaży w drodze przetargu ustnego nieograniczonego</w:t>
      </w:r>
    </w:p>
    <w:p w14:paraId="2DE7159A" w14:textId="77777777" w:rsidR="00B93E95" w:rsidRPr="002A2CE1" w:rsidRDefault="00B93E95" w:rsidP="00B93E95">
      <w:pPr>
        <w:jc w:val="center"/>
        <w:rPr>
          <w:b/>
        </w:rPr>
      </w:pPr>
    </w:p>
    <w:tbl>
      <w:tblPr>
        <w:tblW w:w="55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416"/>
        <w:gridCol w:w="854"/>
        <w:gridCol w:w="991"/>
        <w:gridCol w:w="2410"/>
        <w:gridCol w:w="2837"/>
        <w:gridCol w:w="2977"/>
        <w:gridCol w:w="1699"/>
        <w:gridCol w:w="1843"/>
      </w:tblGrid>
      <w:tr w:rsidR="00B93E95" w:rsidRPr="00461DE6" w14:paraId="6312E428" w14:textId="77777777" w:rsidTr="00B65F9B">
        <w:trPr>
          <w:trHeight w:val="1056"/>
          <w:jc w:val="center"/>
        </w:trPr>
        <w:tc>
          <w:tcPr>
            <w:tcW w:w="180" w:type="pct"/>
            <w:vAlign w:val="center"/>
          </w:tcPr>
          <w:p w14:paraId="1534704B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54" w:type="pct"/>
            <w:vAlign w:val="center"/>
          </w:tcPr>
          <w:p w14:paraId="17C49B54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Położenie</w:t>
            </w:r>
          </w:p>
        </w:tc>
        <w:tc>
          <w:tcPr>
            <w:tcW w:w="274" w:type="pct"/>
            <w:vAlign w:val="center"/>
          </w:tcPr>
          <w:p w14:paraId="6C87B430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Nr działki</w:t>
            </w:r>
          </w:p>
        </w:tc>
        <w:tc>
          <w:tcPr>
            <w:tcW w:w="318" w:type="pct"/>
            <w:vAlign w:val="center"/>
          </w:tcPr>
          <w:p w14:paraId="2D188B00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Powierz</w:t>
            </w:r>
          </w:p>
          <w:p w14:paraId="219958B1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50D61">
              <w:rPr>
                <w:b/>
                <w:sz w:val="22"/>
                <w:szCs w:val="22"/>
              </w:rPr>
              <w:t>chnia</w:t>
            </w:r>
            <w:proofErr w:type="spellEnd"/>
            <w:r w:rsidRPr="00950D61">
              <w:rPr>
                <w:b/>
                <w:sz w:val="22"/>
                <w:szCs w:val="22"/>
              </w:rPr>
              <w:t xml:space="preserve"> działek</w:t>
            </w:r>
          </w:p>
          <w:p w14:paraId="12EC420A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(ha)</w:t>
            </w:r>
          </w:p>
        </w:tc>
        <w:tc>
          <w:tcPr>
            <w:tcW w:w="773" w:type="pct"/>
            <w:vAlign w:val="center"/>
          </w:tcPr>
          <w:p w14:paraId="0CAE34E8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Oznaczenie nieruchomości według księgi wieczystej oraz katastru nieruchomości</w:t>
            </w:r>
          </w:p>
        </w:tc>
        <w:tc>
          <w:tcPr>
            <w:tcW w:w="910" w:type="pct"/>
            <w:vAlign w:val="center"/>
          </w:tcPr>
          <w:p w14:paraId="12304F66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Przeznaczenie nieruchomości</w:t>
            </w:r>
            <w:r w:rsidRPr="00950D61">
              <w:rPr>
                <w:sz w:val="22"/>
                <w:szCs w:val="22"/>
              </w:rPr>
              <w:t xml:space="preserve"> </w:t>
            </w:r>
            <w:r w:rsidRPr="00950D61">
              <w:rPr>
                <w:b/>
                <w:sz w:val="22"/>
                <w:szCs w:val="22"/>
              </w:rPr>
              <w:t xml:space="preserve">zgodnie </w:t>
            </w:r>
          </w:p>
          <w:p w14:paraId="6262A87C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 MPZP</w:t>
            </w:r>
          </w:p>
        </w:tc>
        <w:tc>
          <w:tcPr>
            <w:tcW w:w="955" w:type="pct"/>
            <w:vAlign w:val="center"/>
          </w:tcPr>
          <w:p w14:paraId="7DE6923B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Opis</w:t>
            </w:r>
          </w:p>
          <w:p w14:paraId="1184E4F0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nieruchomości</w:t>
            </w:r>
          </w:p>
        </w:tc>
        <w:tc>
          <w:tcPr>
            <w:tcW w:w="545" w:type="pct"/>
            <w:vAlign w:val="center"/>
          </w:tcPr>
          <w:p w14:paraId="324F7646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 xml:space="preserve">Cena nieruchomości netto </w:t>
            </w:r>
          </w:p>
        </w:tc>
        <w:tc>
          <w:tcPr>
            <w:tcW w:w="591" w:type="pct"/>
            <w:vAlign w:val="center"/>
          </w:tcPr>
          <w:p w14:paraId="2D791FEA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</w:p>
          <w:p w14:paraId="1ACA2E99" w14:textId="77777777" w:rsidR="00B93E95" w:rsidRPr="00950D61" w:rsidRDefault="00B93E95" w:rsidP="00B65F9B">
            <w:pPr>
              <w:jc w:val="center"/>
              <w:rPr>
                <w:b/>
                <w:sz w:val="22"/>
                <w:szCs w:val="22"/>
              </w:rPr>
            </w:pPr>
            <w:r w:rsidRPr="00950D61">
              <w:rPr>
                <w:b/>
                <w:sz w:val="22"/>
                <w:szCs w:val="22"/>
              </w:rPr>
              <w:t>Uwagi</w:t>
            </w:r>
          </w:p>
          <w:p w14:paraId="596A6E36" w14:textId="77777777" w:rsidR="00B93E95" w:rsidRPr="00950D61" w:rsidRDefault="00B93E95" w:rsidP="00B65F9B">
            <w:pPr>
              <w:rPr>
                <w:b/>
                <w:sz w:val="22"/>
                <w:szCs w:val="22"/>
              </w:rPr>
            </w:pPr>
          </w:p>
        </w:tc>
      </w:tr>
      <w:tr w:rsidR="00B93E95" w:rsidRPr="00461DE6" w14:paraId="62CDA351" w14:textId="77777777" w:rsidTr="00B65F9B">
        <w:trPr>
          <w:trHeight w:val="1106"/>
          <w:jc w:val="center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CADD" w14:textId="77777777" w:rsidR="00B93E95" w:rsidRPr="00950D61" w:rsidRDefault="00B93E95" w:rsidP="00B65F9B">
            <w:pPr>
              <w:jc w:val="center"/>
              <w:rPr>
                <w:sz w:val="22"/>
                <w:szCs w:val="22"/>
              </w:rPr>
            </w:pPr>
            <w:r w:rsidRPr="00950D61">
              <w:rPr>
                <w:sz w:val="22"/>
                <w:szCs w:val="22"/>
              </w:rPr>
              <w:t>1.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758D" w14:textId="77777777" w:rsidR="00B93E95" w:rsidRPr="007E55B5" w:rsidRDefault="00B93E95" w:rsidP="00B6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Dąbrowa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5FF7" w14:textId="77777777" w:rsidR="00B93E95" w:rsidRPr="007E55B5" w:rsidRDefault="00B93E95" w:rsidP="00B6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53FC" w14:textId="77777777" w:rsidR="00B93E95" w:rsidRPr="007E55B5" w:rsidRDefault="00B93E95" w:rsidP="00B6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A871" w14:textId="77777777" w:rsidR="00B93E95" w:rsidRDefault="00B93E95" w:rsidP="00B65F9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7E55B5">
              <w:rPr>
                <w:sz w:val="22"/>
                <w:szCs w:val="22"/>
                <w:lang w:eastAsia="en-US"/>
              </w:rPr>
              <w:t>KW ZA1H/000</w:t>
            </w:r>
            <w:r>
              <w:rPr>
                <w:sz w:val="22"/>
                <w:szCs w:val="22"/>
                <w:lang w:eastAsia="en-US"/>
              </w:rPr>
              <w:t>75257/3</w:t>
            </w:r>
          </w:p>
          <w:p w14:paraId="08F2ABE1" w14:textId="77777777" w:rsidR="00B93E95" w:rsidRDefault="00B93E95" w:rsidP="00B65F9B">
            <w:pPr>
              <w:jc w:val="center"/>
              <w:rPr>
                <w:sz w:val="22"/>
                <w:szCs w:val="22"/>
                <w:lang w:eastAsia="en-US"/>
              </w:rPr>
            </w:pPr>
            <w:r w:rsidRPr="007E55B5">
              <w:rPr>
                <w:sz w:val="22"/>
                <w:szCs w:val="22"/>
                <w:lang w:eastAsia="en-US"/>
              </w:rPr>
              <w:t>Oznaczon</w:t>
            </w:r>
            <w:r>
              <w:rPr>
                <w:sz w:val="22"/>
                <w:szCs w:val="22"/>
                <w:lang w:eastAsia="en-US"/>
              </w:rPr>
              <w:t>e</w:t>
            </w:r>
            <w:r w:rsidRPr="007E55B5">
              <w:rPr>
                <w:sz w:val="22"/>
                <w:szCs w:val="22"/>
                <w:lang w:eastAsia="en-US"/>
              </w:rPr>
              <w:t xml:space="preserve"> w ewidencji gruntów jako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60B88C63" w14:textId="77777777" w:rsidR="00B93E95" w:rsidRPr="007E55B5" w:rsidRDefault="00B93E95" w:rsidP="00B65F9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grunty orne – RII, </w:t>
            </w:r>
            <w:proofErr w:type="spellStart"/>
            <w:r>
              <w:rPr>
                <w:sz w:val="22"/>
                <w:szCs w:val="22"/>
                <w:lang w:eastAsia="en-US"/>
              </w:rPr>
              <w:t>RIIIb</w:t>
            </w:r>
            <w:proofErr w:type="spellEnd"/>
          </w:p>
          <w:p w14:paraId="22EE8DE7" w14:textId="77777777" w:rsidR="00B93E95" w:rsidRPr="007E55B5" w:rsidRDefault="00B93E95" w:rsidP="00B65F9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ABE3" w14:textId="77777777" w:rsidR="00B93E95" w:rsidRDefault="00B93E95" w:rsidP="00B65F9B">
            <w:pPr>
              <w:rPr>
                <w:sz w:val="22"/>
                <w:szCs w:val="22"/>
              </w:rPr>
            </w:pPr>
          </w:p>
          <w:p w14:paraId="44BCFC8E" w14:textId="77777777" w:rsidR="00B93E95" w:rsidRPr="007E55B5" w:rsidRDefault="00B93E95" w:rsidP="00B65F9B">
            <w:pPr>
              <w:jc w:val="center"/>
              <w:rPr>
                <w:sz w:val="22"/>
                <w:szCs w:val="22"/>
                <w:lang w:eastAsia="en-US"/>
              </w:rPr>
            </w:pPr>
            <w:r w:rsidRPr="007E55B5">
              <w:rPr>
                <w:sz w:val="22"/>
                <w:szCs w:val="22"/>
              </w:rPr>
              <w:t xml:space="preserve">Tereny </w:t>
            </w:r>
            <w:r>
              <w:rPr>
                <w:sz w:val="22"/>
                <w:szCs w:val="22"/>
              </w:rPr>
              <w:t>produkcji rolnej</w:t>
            </w:r>
          </w:p>
          <w:p w14:paraId="2131AC4E" w14:textId="77777777" w:rsidR="00B93E95" w:rsidRPr="007E55B5" w:rsidRDefault="00B93E95" w:rsidP="00B65F9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5" w:type="pct"/>
            <w:vAlign w:val="center"/>
          </w:tcPr>
          <w:p w14:paraId="09ABE237" w14:textId="77777777" w:rsidR="00B93E95" w:rsidRDefault="00B93E95" w:rsidP="00B65F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Działka</w:t>
            </w:r>
            <w:r w:rsidRPr="007E55B5">
              <w:rPr>
                <w:sz w:val="22"/>
                <w:szCs w:val="22"/>
              </w:rPr>
              <w:t xml:space="preserve"> gruntowa niezabudowana</w:t>
            </w:r>
            <w:r w:rsidRPr="007E55B5">
              <w:rPr>
                <w:rFonts w:eastAsia="Calibri"/>
                <w:sz w:val="22"/>
                <w:szCs w:val="22"/>
              </w:rPr>
              <w:t xml:space="preserve"> w kształcie prostokąta.</w:t>
            </w:r>
            <w:r w:rsidRPr="007E55B5">
              <w:rPr>
                <w:sz w:val="22"/>
                <w:szCs w:val="22"/>
              </w:rPr>
              <w:t xml:space="preserve"> Dojazd do działki drogą </w:t>
            </w:r>
            <w:r>
              <w:rPr>
                <w:sz w:val="22"/>
                <w:szCs w:val="22"/>
              </w:rPr>
              <w:t>utwardzoną.</w:t>
            </w:r>
          </w:p>
          <w:p w14:paraId="2211FC19" w14:textId="77777777" w:rsidR="00B93E95" w:rsidRPr="000E7A38" w:rsidRDefault="00B93E95" w:rsidP="00B65F9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5" w:type="pct"/>
            <w:vAlign w:val="center"/>
          </w:tcPr>
          <w:p w14:paraId="270113B0" w14:textId="77777777" w:rsidR="00B93E95" w:rsidRPr="007E55B5" w:rsidRDefault="00B93E95" w:rsidP="00B65F9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47 240,00</w:t>
            </w:r>
          </w:p>
        </w:tc>
        <w:tc>
          <w:tcPr>
            <w:tcW w:w="591" w:type="pct"/>
            <w:vAlign w:val="center"/>
          </w:tcPr>
          <w:p w14:paraId="6F5D2126" w14:textId="77777777" w:rsidR="00B93E95" w:rsidRPr="007E55B5" w:rsidRDefault="00B93E95" w:rsidP="00B65F9B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14:paraId="05FF45A7" w14:textId="77777777" w:rsidR="00B93E95" w:rsidRDefault="00B93E95" w:rsidP="00B93E95">
      <w:pPr>
        <w:ind w:left="-567" w:right="-597"/>
        <w:jc w:val="both"/>
        <w:outlineLvl w:val="0"/>
        <w:rPr>
          <w:b/>
        </w:rPr>
      </w:pPr>
    </w:p>
    <w:p w14:paraId="2D1FC85F" w14:textId="77777777" w:rsidR="00B93E95" w:rsidRPr="00EE5678" w:rsidRDefault="00B93E95" w:rsidP="00B93E95">
      <w:pPr>
        <w:ind w:left="-567" w:right="-597"/>
        <w:jc w:val="both"/>
        <w:outlineLvl w:val="0"/>
        <w:rPr>
          <w:b/>
        </w:rPr>
      </w:pPr>
      <w:r w:rsidRPr="00294CBF">
        <w:rPr>
          <w:b/>
        </w:rPr>
        <w:t>Osoby, którym przysługuje pierwszeństwo w nabyciu w/w nieruchomości na podstawie art. 34 ust.</w:t>
      </w:r>
      <w:r>
        <w:rPr>
          <w:b/>
        </w:rPr>
        <w:t xml:space="preserve"> </w:t>
      </w:r>
      <w:r w:rsidRPr="00294CBF">
        <w:rPr>
          <w:b/>
        </w:rPr>
        <w:t>1 pkt 1 i 2 ustawy z dnia 21 sierpnia 1997 r.                              o gospodarce nieruchomościami (</w:t>
      </w:r>
      <w:proofErr w:type="spellStart"/>
      <w:r>
        <w:rPr>
          <w:b/>
        </w:rPr>
        <w:t>t.j</w:t>
      </w:r>
      <w:proofErr w:type="spellEnd"/>
      <w:r>
        <w:rPr>
          <w:b/>
        </w:rPr>
        <w:t xml:space="preserve">. </w:t>
      </w:r>
      <w:r w:rsidRPr="00294CBF">
        <w:rPr>
          <w:b/>
        </w:rPr>
        <w:t>Dz. U. z 20</w:t>
      </w:r>
      <w:r>
        <w:rPr>
          <w:b/>
        </w:rPr>
        <w:t>26</w:t>
      </w:r>
      <w:r w:rsidRPr="00294CBF">
        <w:rPr>
          <w:b/>
        </w:rPr>
        <w:t xml:space="preserve"> r. poz. </w:t>
      </w:r>
      <w:r>
        <w:rPr>
          <w:b/>
        </w:rPr>
        <w:t>399 ze zm.</w:t>
      </w:r>
      <w:r w:rsidRPr="00294CBF">
        <w:rPr>
          <w:b/>
        </w:rPr>
        <w:t>) mogą składać wnioski do Wójta Gminy Hrubieszów w terminie nie później niż do</w:t>
      </w:r>
      <w:r>
        <w:rPr>
          <w:b/>
        </w:rPr>
        <w:t xml:space="preserve"> </w:t>
      </w:r>
      <w:r w:rsidRPr="00294CBF">
        <w:rPr>
          <w:b/>
        </w:rPr>
        <w:t>dnia</w:t>
      </w:r>
      <w:r w:rsidRPr="00294CBF">
        <w:t xml:space="preserve"> </w:t>
      </w:r>
      <w:r>
        <w:rPr>
          <w:b/>
        </w:rPr>
        <w:t>24</w:t>
      </w:r>
      <w:r w:rsidRPr="00EE5678">
        <w:rPr>
          <w:b/>
        </w:rPr>
        <w:t>.</w:t>
      </w:r>
      <w:r>
        <w:rPr>
          <w:b/>
        </w:rPr>
        <w:t>11</w:t>
      </w:r>
      <w:r w:rsidRPr="00EE5678">
        <w:rPr>
          <w:b/>
        </w:rPr>
        <w:t>.202</w:t>
      </w:r>
      <w:r>
        <w:rPr>
          <w:b/>
        </w:rPr>
        <w:t>6</w:t>
      </w:r>
      <w:r w:rsidRPr="00EE5678">
        <w:rPr>
          <w:b/>
        </w:rPr>
        <w:t xml:space="preserve"> r. </w:t>
      </w:r>
    </w:p>
    <w:p w14:paraId="3756C0E6" w14:textId="77777777" w:rsidR="00B93E95" w:rsidRPr="00EE5678" w:rsidRDefault="00B93E95" w:rsidP="00B93E95">
      <w:pPr>
        <w:ind w:left="-567" w:right="-597"/>
        <w:jc w:val="both"/>
        <w:outlineLvl w:val="0"/>
        <w:rPr>
          <w:b/>
        </w:rPr>
      </w:pPr>
      <w:r w:rsidRPr="00EE5678">
        <w:t>Osoby korzystają z pierwszeństwa w nabyciu nieruchomości, jeżeli złożą oświadczenie, że wyrażają zgodę na cenę ustaloną w sposób określony w ustawie.</w:t>
      </w:r>
    </w:p>
    <w:p w14:paraId="16330FF9" w14:textId="77777777" w:rsidR="00B93E95" w:rsidRPr="00EE5678" w:rsidRDefault="00B93E95" w:rsidP="00B93E95">
      <w:pPr>
        <w:ind w:left="-567" w:right="-597"/>
        <w:jc w:val="both"/>
        <w:rPr>
          <w:rFonts w:eastAsia="Calibri"/>
          <w:lang w:eastAsia="en-US"/>
        </w:rPr>
      </w:pPr>
      <w:r w:rsidRPr="00EE5678">
        <w:t xml:space="preserve">Niniejszy wykaz wywieszono na okres 21 dni licząc </w:t>
      </w:r>
      <w:r w:rsidRPr="00EE5678">
        <w:rPr>
          <w:b/>
        </w:rPr>
        <w:t xml:space="preserve">od dnia </w:t>
      </w:r>
      <w:r>
        <w:rPr>
          <w:b/>
        </w:rPr>
        <w:t>13</w:t>
      </w:r>
      <w:r w:rsidRPr="00EE5678">
        <w:rPr>
          <w:b/>
        </w:rPr>
        <w:t>.</w:t>
      </w:r>
      <w:r>
        <w:rPr>
          <w:b/>
        </w:rPr>
        <w:t>10</w:t>
      </w:r>
      <w:r w:rsidRPr="00EE5678">
        <w:rPr>
          <w:b/>
        </w:rPr>
        <w:t>.202</w:t>
      </w:r>
      <w:r>
        <w:rPr>
          <w:b/>
        </w:rPr>
        <w:t xml:space="preserve">6 </w:t>
      </w:r>
      <w:r w:rsidRPr="00EE5678">
        <w:rPr>
          <w:b/>
        </w:rPr>
        <w:t xml:space="preserve">r. do dnia </w:t>
      </w:r>
      <w:r>
        <w:rPr>
          <w:b/>
        </w:rPr>
        <w:t>03.11</w:t>
      </w:r>
      <w:r w:rsidRPr="00EE5678">
        <w:rPr>
          <w:b/>
        </w:rPr>
        <w:t>.202</w:t>
      </w:r>
      <w:r>
        <w:rPr>
          <w:b/>
        </w:rPr>
        <w:t>6</w:t>
      </w:r>
      <w:r w:rsidRPr="00EE5678">
        <w:rPr>
          <w:b/>
        </w:rPr>
        <w:t xml:space="preserve"> r. </w:t>
      </w:r>
      <w:r w:rsidRPr="00EE5678">
        <w:t>na tablicy ogłoszeń w Urzędzie Gminy</w:t>
      </w:r>
      <w:r>
        <w:t>,</w:t>
      </w:r>
      <w:r w:rsidRPr="00EE5678">
        <w:t xml:space="preserve"> </w:t>
      </w:r>
      <w:r w:rsidRPr="00EE5678">
        <w:rPr>
          <w:rFonts w:eastAsia="Calibri"/>
        </w:rPr>
        <w:t xml:space="preserve">na stronie internetowej </w:t>
      </w:r>
      <w:hyperlink r:id="rId4" w:history="1">
        <w:r w:rsidRPr="00EE5678">
          <w:rPr>
            <w:rStyle w:val="Hipercze"/>
            <w:color w:val="auto"/>
            <w:u w:val="none"/>
          </w:rPr>
          <w:t>www.gminahrubieszow.pl</w:t>
        </w:r>
      </w:hyperlink>
      <w:r w:rsidRPr="00EE5678">
        <w:t>,</w:t>
      </w:r>
      <w:r w:rsidRPr="00EE5678">
        <w:rPr>
          <w:rFonts w:eastAsia="Calibri"/>
        </w:rPr>
        <w:t xml:space="preserve"> w Biuletynie Informacji Publicznej</w:t>
      </w:r>
      <w:r>
        <w:rPr>
          <w:rFonts w:eastAsia="Calibri"/>
        </w:rPr>
        <w:t xml:space="preserve"> </w:t>
      </w:r>
      <w:r w:rsidRPr="00EE5678">
        <w:rPr>
          <w:rFonts w:eastAsia="Calibri"/>
          <w:lang w:eastAsia="en-US"/>
        </w:rPr>
        <w:t>oraz w sposób zwyczajowo przyjęty na tablicach ogłoszeń w podan</w:t>
      </w:r>
      <w:r>
        <w:rPr>
          <w:rFonts w:eastAsia="Calibri"/>
          <w:lang w:eastAsia="en-US"/>
        </w:rPr>
        <w:t>ej</w:t>
      </w:r>
      <w:r w:rsidRPr="00EE5678">
        <w:rPr>
          <w:rFonts w:eastAsia="Calibri"/>
          <w:lang w:eastAsia="en-US"/>
        </w:rPr>
        <w:t xml:space="preserve"> w wykazie miejscowości</w:t>
      </w:r>
      <w:r w:rsidRPr="00EE5678">
        <w:t xml:space="preserve"> a informację o jego wywieszeniu podano do publicznej wiadomości poprzez ogłoszenie w prasie lokalnej</w:t>
      </w:r>
      <w:r>
        <w:t>.</w:t>
      </w:r>
    </w:p>
    <w:p w14:paraId="3FF883D2" w14:textId="77777777" w:rsidR="00B93E95" w:rsidRPr="00EE5678" w:rsidRDefault="00B93E95" w:rsidP="00B93E95">
      <w:pPr>
        <w:ind w:left="-567"/>
        <w:jc w:val="both"/>
        <w:outlineLvl w:val="0"/>
      </w:pPr>
      <w:r w:rsidRPr="00EE5678">
        <w:t>Termin, miejsce i warunki przetargu zostaną podane do publicznej wiadomości w odrębnym ogłoszeniu.</w:t>
      </w:r>
    </w:p>
    <w:p w14:paraId="3BE5EA41" w14:textId="77777777" w:rsidR="00B93E95" w:rsidRPr="00EE5678" w:rsidRDefault="00B93E95" w:rsidP="00B93E95">
      <w:pPr>
        <w:ind w:left="-567" w:right="-597"/>
        <w:jc w:val="both"/>
        <w:rPr>
          <w:rFonts w:eastAsia="Calibri"/>
          <w:lang w:eastAsia="en-US"/>
        </w:rPr>
      </w:pPr>
      <w:r w:rsidRPr="00EE5678">
        <w:rPr>
          <w:rFonts w:eastAsia="Calibri"/>
          <w:lang w:eastAsia="en-US"/>
        </w:rPr>
        <w:t xml:space="preserve">Więcej informacji można uzyskać w siedzibie Urzędu Gminy w Hrubieszowie, pokój nr </w:t>
      </w:r>
      <w:r>
        <w:rPr>
          <w:rFonts w:eastAsia="Calibri"/>
          <w:lang w:eastAsia="en-US"/>
        </w:rPr>
        <w:t>5</w:t>
      </w:r>
      <w:r w:rsidRPr="00EE5678">
        <w:rPr>
          <w:rFonts w:eastAsia="Calibri"/>
          <w:lang w:eastAsia="en-US"/>
        </w:rPr>
        <w:t xml:space="preserve"> lub pod numerem telefonu 84 696 26 81 wew. 2</w:t>
      </w:r>
      <w:r>
        <w:rPr>
          <w:rFonts w:eastAsia="Calibri"/>
          <w:lang w:eastAsia="en-US"/>
        </w:rPr>
        <w:t>8</w:t>
      </w:r>
      <w:r w:rsidRPr="00EE5678">
        <w:rPr>
          <w:rFonts w:eastAsia="Calibri"/>
          <w:lang w:eastAsia="en-US"/>
        </w:rPr>
        <w:t xml:space="preserve">  w godzinach pracy urzędu.</w:t>
      </w:r>
      <w:r w:rsidRPr="00EE5678">
        <w:t xml:space="preserve"> </w:t>
      </w:r>
    </w:p>
    <w:p w14:paraId="7E5886B7" w14:textId="77777777" w:rsidR="00B93E95" w:rsidRPr="00294CBF" w:rsidRDefault="00B93E95" w:rsidP="00B93E95">
      <w:pPr>
        <w:ind w:right="-597"/>
        <w:jc w:val="both"/>
      </w:pPr>
    </w:p>
    <w:p w14:paraId="25352925" w14:textId="77777777" w:rsidR="00B93E95" w:rsidRDefault="00B93E95" w:rsidP="00B93E95">
      <w:pPr>
        <w:ind w:left="9912" w:right="-597"/>
        <w:jc w:val="both"/>
      </w:pPr>
    </w:p>
    <w:bookmarkEnd w:id="0"/>
    <w:bookmarkEnd w:id="1"/>
    <w:p w14:paraId="0378444A" w14:textId="77777777" w:rsidR="00B93E95" w:rsidRPr="008B7588" w:rsidRDefault="00B93E95" w:rsidP="00B93E95"/>
    <w:p w14:paraId="7F70D9A5" w14:textId="1A281AE2" w:rsidR="006A3D55" w:rsidRDefault="00B93E95" w:rsidP="00B93E95">
      <w:pPr>
        <w:ind w:left="9204" w:firstLine="708"/>
      </w:pPr>
      <w:r>
        <w:t xml:space="preserve">      Wójt Gminy Hrubieszów</w:t>
      </w:r>
    </w:p>
    <w:p w14:paraId="11678038" w14:textId="77777777" w:rsidR="00B93E95" w:rsidRDefault="00B93E95"/>
    <w:p w14:paraId="2A6CFDA6" w14:textId="0F9BFE7C" w:rsidR="00B93E95" w:rsidRDefault="00B93E95" w:rsidP="00B93E95">
      <w:pPr>
        <w:ind w:left="9912" w:firstLine="708"/>
      </w:pPr>
      <w:r>
        <w:t xml:space="preserve"> /-/ Tomasz Zając</w:t>
      </w:r>
    </w:p>
    <w:sectPr w:rsidR="00B93E95" w:rsidSect="00B93E95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F8"/>
    <w:rsid w:val="005A57F8"/>
    <w:rsid w:val="00617527"/>
    <w:rsid w:val="006A3D55"/>
    <w:rsid w:val="00B93E95"/>
    <w:rsid w:val="00F0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0882D"/>
  <w15:chartTrackingRefBased/>
  <w15:docId w15:val="{5ED69A06-0F93-42DB-86D5-19A342F0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E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7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7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7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7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7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7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7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7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7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7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7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7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7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7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7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7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A5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7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A5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7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A57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7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A57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7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7F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93E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hrubi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JB. Bogatko</dc:creator>
  <cp:keywords/>
  <dc:description/>
  <cp:lastModifiedBy>Jolanta JB. Bogatko</cp:lastModifiedBy>
  <cp:revision>2</cp:revision>
  <cp:lastPrinted>2026-10-12T12:51:00Z</cp:lastPrinted>
  <dcterms:created xsi:type="dcterms:W3CDTF">2026-10-12T12:49:00Z</dcterms:created>
  <dcterms:modified xsi:type="dcterms:W3CDTF">2026-10-12T12:51:00Z</dcterms:modified>
</cp:coreProperties>
</file>