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E9B8" w14:textId="77777777" w:rsidR="002D103E" w:rsidRPr="00C60210" w:rsidRDefault="002D103E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b/>
          <w:color w:val="E80061" w:themeColor="accent1" w:themeShade="BF"/>
          <w:sz w:val="26"/>
          <w:szCs w:val="26"/>
        </w:rPr>
      </w:pPr>
    </w:p>
    <w:p w14:paraId="247B174E" w14:textId="77777777" w:rsidR="00126A57" w:rsidRPr="00C60210" w:rsidRDefault="00126A57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 xml:space="preserve">KARTA </w:t>
      </w:r>
      <w:r w:rsidR="009D7DA8"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 xml:space="preserve">PRZEDSIĘWZIĘCIA </w:t>
      </w:r>
      <w:r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>REWITALIZACYJNEGO</w:t>
      </w:r>
    </w:p>
    <w:p w14:paraId="2139CE8C" w14:textId="77777777" w:rsidR="002D103E" w:rsidRPr="00C60210" w:rsidRDefault="002D103E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</w:pPr>
    </w:p>
    <w:p w14:paraId="41B5A813" w14:textId="77777777" w:rsidR="000A22CD" w:rsidRPr="00C60210" w:rsidRDefault="000A22CD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  <w:t>w ramach</w:t>
      </w:r>
    </w:p>
    <w:p w14:paraId="70FDCB39" w14:textId="77777777" w:rsidR="00000000" w:rsidRPr="00C60210" w:rsidRDefault="00E461D3" w:rsidP="00127FE7">
      <w:pPr>
        <w:spacing w:before="120" w:after="120" w:line="288" w:lineRule="auto"/>
        <w:jc w:val="center"/>
        <w:rPr>
          <w:rFonts w:ascii="Times New Roman" w:hAnsi="Times New Roman" w:cs="Times New Roman"/>
          <w:b/>
          <w:color w:val="33003F" w:themeColor="accent4" w:themeShade="80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Gminnego Program</w:t>
      </w:r>
      <w:r w:rsidR="00752DB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u</w:t>
      </w: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 xml:space="preserve"> Rewitalizacji </w:t>
      </w:r>
      <w:r w:rsidR="004302C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 xml:space="preserve">Gminy </w:t>
      </w:r>
      <w:r w:rsidR="005D0E4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Hrubieszów</w:t>
      </w:r>
      <w:r w:rsidR="00BB6A82"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br/>
      </w:r>
      <w:r w:rsidR="00683F54"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na lata 202</w:t>
      </w:r>
      <w:r w:rsidR="00752DB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3</w:t>
      </w: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 xml:space="preserve"> - 2030</w:t>
      </w:r>
    </w:p>
    <w:p w14:paraId="536A403E" w14:textId="77777777" w:rsidR="002D103E" w:rsidRPr="00C60210" w:rsidRDefault="002D103E" w:rsidP="00127FE7">
      <w:pPr>
        <w:spacing w:before="120" w:after="120" w:line="288" w:lineRule="auto"/>
        <w:ind w:left="-567" w:right="-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E2F7227" w14:textId="77777777" w:rsidR="00683F54" w:rsidRPr="00C60210" w:rsidRDefault="00683F54" w:rsidP="00127FE7">
      <w:pPr>
        <w:spacing w:before="120" w:after="120" w:line="288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Gmina </w:t>
      </w:r>
      <w:r w:rsidR="0076599C">
        <w:rPr>
          <w:rFonts w:ascii="Times New Roman" w:eastAsia="Times New Roman" w:hAnsi="Times New Roman" w:cs="Times New Roman"/>
          <w:bCs/>
          <w:lang w:eastAsia="pl-PL"/>
        </w:rPr>
        <w:t>Hrubieszów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jest w trakcie opracowania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>Gminnego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Programu Rewitalizacji, który określi, jakie kompleksowe działania należy podjąć na rzecz mieszkańców, przestrzeni publicznej, środowiska </w:t>
      </w:r>
      <w:r w:rsidR="006C3795" w:rsidRPr="00C60210">
        <w:rPr>
          <w:rFonts w:ascii="Times New Roman" w:eastAsia="Times New Roman" w:hAnsi="Times New Roman" w:cs="Times New Roman"/>
          <w:bCs/>
          <w:lang w:eastAsia="pl-PL"/>
        </w:rPr>
        <w:br/>
      </w:r>
      <w:r w:rsidRPr="00C60210">
        <w:rPr>
          <w:rFonts w:ascii="Times New Roman" w:eastAsia="Times New Roman" w:hAnsi="Times New Roman" w:cs="Times New Roman"/>
          <w:bCs/>
          <w:lang w:eastAsia="pl-PL"/>
        </w:rPr>
        <w:t>i gospodarki na wyznaczonym obszarze rewitalizacji.</w:t>
      </w:r>
    </w:p>
    <w:p w14:paraId="6D3AFDA9" w14:textId="77777777" w:rsidR="006C3795" w:rsidRDefault="00683F54" w:rsidP="004302C6">
      <w:pPr>
        <w:spacing w:before="120" w:after="120" w:line="288" w:lineRule="auto"/>
        <w:ind w:left="-567" w:right="-567"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C60210">
        <w:rPr>
          <w:rFonts w:ascii="Times New Roman" w:eastAsia="Times New Roman" w:hAnsi="Times New Roman" w:cs="Times New Roman"/>
          <w:lang w:eastAsia="pl-PL"/>
        </w:rPr>
        <w:t xml:space="preserve">Zachęcamy Państwa do zgłaszania propozycji </w:t>
      </w:r>
      <w:r w:rsidR="009D7DA8" w:rsidRPr="00C60210">
        <w:rPr>
          <w:rFonts w:ascii="Times New Roman" w:eastAsia="Times New Roman" w:hAnsi="Times New Roman" w:cs="Times New Roman"/>
          <w:lang w:eastAsia="pl-PL"/>
        </w:rPr>
        <w:t>przedsięwzięć</w:t>
      </w:r>
      <w:r w:rsidRPr="00C60210">
        <w:rPr>
          <w:rFonts w:ascii="Times New Roman" w:eastAsia="Times New Roman" w:hAnsi="Times New Roman" w:cs="Times New Roman"/>
          <w:lang w:eastAsia="pl-PL"/>
        </w:rPr>
        <w:t>, które w przysz</w:t>
      </w:r>
      <w:r w:rsidR="009D7DA8" w:rsidRPr="00C60210">
        <w:rPr>
          <w:rFonts w:ascii="Times New Roman" w:eastAsia="Times New Roman" w:hAnsi="Times New Roman" w:cs="Times New Roman"/>
          <w:lang w:eastAsia="pl-PL"/>
        </w:rPr>
        <w:t>łości mogłyby być realizowane w</w:t>
      </w:r>
      <w:r w:rsidRPr="00C60210">
        <w:rPr>
          <w:rFonts w:ascii="Times New Roman" w:eastAsia="Times New Roman" w:hAnsi="Times New Roman" w:cs="Times New Roman"/>
          <w:lang w:eastAsia="pl-PL"/>
        </w:rPr>
        <w:t xml:space="preserve"> obszarze przeznaczonym do rewitalizacji </w:t>
      </w:r>
      <w:r w:rsidR="0076599C">
        <w:rPr>
          <w:rFonts w:ascii="Times New Roman" w:eastAsia="Times New Roman" w:hAnsi="Times New Roman" w:cs="Times New Roman"/>
          <w:lang w:eastAsia="pl-PL"/>
        </w:rPr>
        <w:t>tj.:</w:t>
      </w:r>
    </w:p>
    <w:p w14:paraId="0B221EC7" w14:textId="77777777" w:rsidR="0076599C" w:rsidRPr="0076599C" w:rsidRDefault="0076599C" w:rsidP="0076599C">
      <w:pPr>
        <w:pStyle w:val="Akapitzlist"/>
        <w:numPr>
          <w:ilvl w:val="0"/>
          <w:numId w:val="4"/>
        </w:numPr>
        <w:spacing w:before="120" w:after="120" w:line="288" w:lineRule="auto"/>
        <w:ind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76599C">
        <w:rPr>
          <w:rFonts w:ascii="Times New Roman" w:eastAsia="Times New Roman" w:hAnsi="Times New Roman" w:cs="Times New Roman"/>
          <w:lang w:eastAsia="pl-PL"/>
        </w:rPr>
        <w:t>Podobszar I – sołectwo Stefankowice</w:t>
      </w:r>
    </w:p>
    <w:p w14:paraId="37037ECD" w14:textId="77777777" w:rsidR="0076599C" w:rsidRPr="0076599C" w:rsidRDefault="0076599C" w:rsidP="0076599C">
      <w:pPr>
        <w:pStyle w:val="Akapitzlist"/>
        <w:numPr>
          <w:ilvl w:val="0"/>
          <w:numId w:val="4"/>
        </w:numPr>
        <w:spacing w:before="120" w:after="120" w:line="288" w:lineRule="auto"/>
        <w:ind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76599C">
        <w:rPr>
          <w:rFonts w:ascii="Times New Roman" w:eastAsia="Times New Roman" w:hAnsi="Times New Roman" w:cs="Times New Roman"/>
          <w:lang w:eastAsia="pl-PL"/>
        </w:rPr>
        <w:t>Podobszar II – sołectwa Kobło i Moroczyn</w:t>
      </w:r>
    </w:p>
    <w:p w14:paraId="1C245564" w14:textId="77777777" w:rsidR="0076599C" w:rsidRPr="0076599C" w:rsidRDefault="0076599C" w:rsidP="0076599C">
      <w:pPr>
        <w:pStyle w:val="Akapitzlist"/>
        <w:numPr>
          <w:ilvl w:val="0"/>
          <w:numId w:val="4"/>
        </w:numPr>
        <w:spacing w:before="120" w:after="120" w:line="288" w:lineRule="auto"/>
        <w:ind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76599C">
        <w:rPr>
          <w:rFonts w:ascii="Times New Roman" w:eastAsia="Times New Roman" w:hAnsi="Times New Roman" w:cs="Times New Roman"/>
          <w:lang w:eastAsia="pl-PL"/>
        </w:rPr>
        <w:t>Podobszar III – sołectwa Czumów i Mieniany</w:t>
      </w:r>
    </w:p>
    <w:p w14:paraId="38ECABC7" w14:textId="77777777" w:rsidR="0076599C" w:rsidRPr="0076599C" w:rsidRDefault="0076599C" w:rsidP="0076599C">
      <w:pPr>
        <w:pStyle w:val="Akapitzlist"/>
        <w:numPr>
          <w:ilvl w:val="0"/>
          <w:numId w:val="4"/>
        </w:numPr>
        <w:spacing w:before="120" w:after="120" w:line="288" w:lineRule="auto"/>
        <w:ind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76599C">
        <w:rPr>
          <w:rFonts w:ascii="Times New Roman" w:eastAsia="Times New Roman" w:hAnsi="Times New Roman" w:cs="Times New Roman"/>
          <w:lang w:eastAsia="pl-PL"/>
        </w:rPr>
        <w:t>Podobszar IV – sołectwo Kosmów</w:t>
      </w:r>
    </w:p>
    <w:p w14:paraId="6A86D1F3" w14:textId="77777777" w:rsidR="0076599C" w:rsidRDefault="0076599C" w:rsidP="0076599C">
      <w:pPr>
        <w:pStyle w:val="Legenda"/>
        <w:keepNext/>
        <w:jc w:val="center"/>
      </w:pPr>
      <w:r>
        <w:t xml:space="preserve">Ryc. </w:t>
      </w:r>
      <w:fldSimple w:instr=" SEQ Ryc. \* ARABIC ">
        <w:r>
          <w:rPr>
            <w:noProof/>
          </w:rPr>
          <w:t>1</w:t>
        </w:r>
      </w:fldSimple>
      <w:r>
        <w:t xml:space="preserve">. </w:t>
      </w:r>
      <w:r w:rsidRPr="00AD3201">
        <w:t>Obszar do rewitalizacji w Gminie Hrubieszów</w:t>
      </w:r>
    </w:p>
    <w:p w14:paraId="51313D41" w14:textId="77777777" w:rsidR="0076599C" w:rsidRPr="004302C6" w:rsidRDefault="0076599C" w:rsidP="0076599C">
      <w:pPr>
        <w:spacing w:before="120" w:after="120" w:line="288" w:lineRule="auto"/>
        <w:ind w:left="-567" w:right="-567" w:firstLine="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29CC34CC" wp14:editId="1A123B7F">
            <wp:extent cx="4655543" cy="4679950"/>
            <wp:effectExtent l="0" t="0" r="0" b="6350"/>
            <wp:docPr id="295" name="Obraz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witalizacj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1" t="4337" r="2605" b="30441"/>
                    <a:stretch/>
                  </pic:blipFill>
                  <pic:spPr bwMode="auto">
                    <a:xfrm>
                      <a:off x="0" y="0"/>
                      <a:ext cx="4661300" cy="4685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7C89E" w14:textId="77777777" w:rsidR="006C3795" w:rsidRDefault="006C3795" w:rsidP="004302C6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AA845B7" w14:textId="77777777" w:rsidR="009D7DA8" w:rsidRPr="00C60210" w:rsidRDefault="002D103E" w:rsidP="00127FE7">
      <w:pPr>
        <w:spacing w:before="120" w:after="120" w:line="288" w:lineRule="auto"/>
        <w:ind w:left="-567" w:right="-567" w:firstLine="127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Wpisanie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przedsięwzięcia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>na listę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 planowanych przedsięwzięć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>Gminnym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Programie Rewitalizacji dla </w:t>
      </w:r>
      <w:r w:rsidR="004302C6">
        <w:rPr>
          <w:rFonts w:ascii="Times New Roman" w:eastAsia="Times New Roman" w:hAnsi="Times New Roman" w:cs="Times New Roman"/>
          <w:bCs/>
          <w:lang w:eastAsia="pl-PL"/>
        </w:rPr>
        <w:t xml:space="preserve">Gminy </w:t>
      </w:r>
      <w:r w:rsidR="0076599C">
        <w:rPr>
          <w:rFonts w:ascii="Times New Roman" w:eastAsia="Times New Roman" w:hAnsi="Times New Roman" w:cs="Times New Roman"/>
          <w:bCs/>
          <w:lang w:eastAsia="pl-PL"/>
        </w:rPr>
        <w:t>Hrubieszów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umożliwi gminie lub innemu uprawnionemu podmiotowi ubieganie się o środki unijne w ramach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programu Fundusze Europejskie dla Lubelskiego 2021-2027. </w:t>
      </w:r>
    </w:p>
    <w:p w14:paraId="54876209" w14:textId="77777777" w:rsidR="002D103E" w:rsidRPr="00C60210" w:rsidRDefault="002D103E" w:rsidP="00127FE7">
      <w:pPr>
        <w:spacing w:before="120" w:after="120" w:line="288" w:lineRule="auto"/>
        <w:ind w:left="-567" w:right="-567" w:firstLine="127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>Wskazane przez Państwa pr</w:t>
      </w:r>
      <w:r w:rsidR="00C45ADA" w:rsidRPr="00C60210">
        <w:rPr>
          <w:rFonts w:ascii="Times New Roman" w:eastAsia="Times New Roman" w:hAnsi="Times New Roman" w:cs="Times New Roman"/>
          <w:bCs/>
          <w:lang w:eastAsia="pl-PL"/>
        </w:rPr>
        <w:t>zedsięwzięcia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mogą dotyczyć zarówno działań infrastrukturalnych, jak i działań miękkich (szkolenia, kursy, warsztaty, itp.).</w:t>
      </w:r>
    </w:p>
    <w:p w14:paraId="68C8C3F7" w14:textId="77777777" w:rsidR="00683F54" w:rsidRPr="00C60210" w:rsidRDefault="00683F54" w:rsidP="00127FE7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Cs/>
          <w:noProof/>
          <w:lang w:eastAsia="pl-PL"/>
        </w:rPr>
      </w:pPr>
    </w:p>
    <w:p w14:paraId="7912CC9E" w14:textId="77777777" w:rsidR="007667CC" w:rsidRPr="00C60210" w:rsidRDefault="007667CC" w:rsidP="00127FE7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br w:type="page"/>
      </w:r>
    </w:p>
    <w:p w14:paraId="6140CD32" w14:textId="77777777" w:rsidR="007667CC" w:rsidRPr="00C60210" w:rsidRDefault="00466EB1" w:rsidP="00127FE7">
      <w:pPr>
        <w:spacing w:before="120" w:after="120" w:line="288" w:lineRule="auto"/>
        <w:ind w:left="-567" w:right="-567"/>
        <w:jc w:val="center"/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</w:pPr>
      <w:r w:rsidRPr="00C60210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lastRenderedPageBreak/>
        <w:t xml:space="preserve">KARTA </w:t>
      </w:r>
      <w:r w:rsidR="00127FE7" w:rsidRPr="00127FE7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t>PRZEDSIĘWZIĘCIA</w:t>
      </w:r>
      <w:r w:rsidRPr="00C60210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t xml:space="preserve"> REWITALIZACYJNEGO</w:t>
      </w:r>
    </w:p>
    <w:p w14:paraId="0E0CE47D" w14:textId="77777777" w:rsidR="00070375" w:rsidRPr="00C60210" w:rsidRDefault="00070375" w:rsidP="00127FE7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Jasnasiatkaakcent5"/>
        <w:tblW w:w="10031" w:type="dxa"/>
        <w:tblLook w:val="04A0" w:firstRow="1" w:lastRow="0" w:firstColumn="1" w:lastColumn="0" w:noHBand="0" w:noVBand="1"/>
      </w:tblPr>
      <w:tblGrid>
        <w:gridCol w:w="4253"/>
        <w:gridCol w:w="5778"/>
      </w:tblGrid>
      <w:tr w:rsidR="002A5CC2" w:rsidRPr="00C60210" w14:paraId="34DD1374" w14:textId="77777777" w:rsidTr="00D30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FA6436A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NAZWA PODMIOTU, KTÓRY BĘDZIE REALIZOWAŁ PROJEKT </w:t>
            </w:r>
          </w:p>
          <w:p w14:paraId="4874EF3B" w14:textId="77777777" w:rsidR="002A5CC2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NP. GMINA, POWIAT, PRZEDSIĘBIORSTWO, STOWARZYSZENIE, SPÓŁDZIELNIA, SZKOŁA, PODMIOT LECZNICZY, ITP.</w:t>
            </w:r>
          </w:p>
        </w:tc>
        <w:tc>
          <w:tcPr>
            <w:tcW w:w="5778" w:type="dxa"/>
          </w:tcPr>
          <w:p w14:paraId="490A8D57" w14:textId="77777777" w:rsidR="005A15AA" w:rsidRPr="00C60210" w:rsidRDefault="005A15AA" w:rsidP="00127FE7">
            <w:pPr>
              <w:spacing w:before="12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FB" w:rsidRPr="00C60210" w14:paraId="067FA5C6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 w:val="restart"/>
          </w:tcPr>
          <w:p w14:paraId="2040229B" w14:textId="77777777" w:rsidR="006877FB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DANE OSOBY ZGŁASZAJĄCEJ: </w:t>
            </w:r>
          </w:p>
        </w:tc>
        <w:tc>
          <w:tcPr>
            <w:tcW w:w="5778" w:type="dxa"/>
          </w:tcPr>
          <w:p w14:paraId="577C6980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8417E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…………………………….</w:t>
            </w:r>
          </w:p>
          <w:p w14:paraId="1B25717E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</w:t>
            </w:r>
          </w:p>
        </w:tc>
      </w:tr>
      <w:tr w:rsidR="006877FB" w:rsidRPr="00C60210" w14:paraId="03302062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</w:tcPr>
          <w:p w14:paraId="6A075CD7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14:paraId="3781A1FC" w14:textId="77777777" w:rsidR="006877FB" w:rsidRPr="00C60210" w:rsidRDefault="006877FB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Telefon: ……………………</w:t>
            </w:r>
          </w:p>
        </w:tc>
      </w:tr>
      <w:tr w:rsidR="006877FB" w:rsidRPr="00C60210" w14:paraId="662D3EC2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</w:tcPr>
          <w:p w14:paraId="68570F4A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14:paraId="6EF272DB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Adres e-mail: ………………..</w:t>
            </w:r>
          </w:p>
        </w:tc>
      </w:tr>
      <w:tr w:rsidR="007667CC" w:rsidRPr="00C60210" w14:paraId="01D19BF2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0CD7469" w14:textId="77777777" w:rsidR="007667CC" w:rsidRPr="00C60210" w:rsidRDefault="007906C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NAZWA PRZEDSIĘWZIĘCIA:  </w:t>
            </w:r>
          </w:p>
        </w:tc>
        <w:tc>
          <w:tcPr>
            <w:tcW w:w="5778" w:type="dxa"/>
          </w:tcPr>
          <w:p w14:paraId="14F7DB7B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ABB090" w14:textId="77777777" w:rsidR="005A15AA" w:rsidRPr="00C60210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A14499" w14:textId="77777777" w:rsidR="005A15AA" w:rsidRPr="00C60210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34C5C930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15837DA" w14:textId="77777777" w:rsidR="007667CC" w:rsidRPr="00C60210" w:rsidRDefault="007906C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OPIS PRZEDSIĘWZIĘCIA ORAZ ZADANIA PLANOWANE DO REALIZACJI W RAMACH PRZEDSIĘZIECIA:</w:t>
            </w:r>
          </w:p>
        </w:tc>
        <w:tc>
          <w:tcPr>
            <w:tcW w:w="5778" w:type="dxa"/>
          </w:tcPr>
          <w:p w14:paraId="10639518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5B7D9A" w14:textId="77777777" w:rsidR="005A15AA" w:rsidRPr="00C60210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EE6C83" w14:textId="77777777" w:rsidR="005A15AA" w:rsidRPr="00C60210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447" w:rsidRPr="00C60210" w14:paraId="3AA800CE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2C409FC" w14:textId="77777777" w:rsidR="00C77447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ZAPLANOWANE W PRZEDSIĘWZIĘCIU UDOGODNIENIA ZAPEWNIAJĄCE DOSTĘPNOŚĆ OSOBOM ZE SZCZEGÓLNYMI POTRZEBAMI:</w:t>
            </w:r>
          </w:p>
        </w:tc>
        <w:tc>
          <w:tcPr>
            <w:tcW w:w="5778" w:type="dxa"/>
          </w:tcPr>
          <w:p w14:paraId="55BFD054" w14:textId="77777777" w:rsidR="00C77447" w:rsidRPr="00C60210" w:rsidRDefault="00C77447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2DB6" w:rsidRPr="00C60210" w14:paraId="5E873698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A33B3F4" w14:textId="77777777" w:rsidR="00752DB6" w:rsidRPr="00C60210" w:rsidRDefault="00752DB6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GRUPA DOCELOWA PRZEDSIĘWZIĘCIA:</w:t>
            </w:r>
          </w:p>
        </w:tc>
        <w:tc>
          <w:tcPr>
            <w:tcW w:w="5778" w:type="dxa"/>
          </w:tcPr>
          <w:p w14:paraId="0C8B7EAC" w14:textId="77777777" w:rsidR="00752DB6" w:rsidRPr="00C60210" w:rsidRDefault="00752DB6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04B2576A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4464235" w14:textId="77777777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LOKALIZACJA  PRZEDSIĘZIECIA:</w:t>
            </w:r>
          </w:p>
        </w:tc>
        <w:tc>
          <w:tcPr>
            <w:tcW w:w="5778" w:type="dxa"/>
          </w:tcPr>
          <w:p w14:paraId="1666AEB1" w14:textId="72BD5623" w:rsidR="007667CC" w:rsidRPr="00C60210" w:rsidRDefault="00D64190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  <w:r w:rsidR="00C77447"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……………………………..nr ……..</w:t>
            </w:r>
          </w:p>
          <w:p w14:paraId="7C48820E" w14:textId="77777777" w:rsidR="00C77447" w:rsidRPr="00C60210" w:rsidRDefault="00C77447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Nr działki ……………………………..</w:t>
            </w:r>
          </w:p>
        </w:tc>
      </w:tr>
      <w:tr w:rsidR="007667CC" w:rsidRPr="00C60210" w14:paraId="26D3F9E4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8D02897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SZACOWANA WARTOŚĆ </w:t>
            </w:r>
            <w:r w:rsidR="00C77447" w:rsidRPr="00C60210">
              <w:rPr>
                <w:rFonts w:ascii="Times New Roman" w:hAnsi="Times New Roman" w:cs="Times New Roman"/>
                <w:sz w:val="20"/>
                <w:szCs w:val="20"/>
              </w:rPr>
              <w:t>PRZEDSIĘZIECIA:</w:t>
            </w:r>
          </w:p>
        </w:tc>
        <w:tc>
          <w:tcPr>
            <w:tcW w:w="5778" w:type="dxa"/>
          </w:tcPr>
          <w:p w14:paraId="74B213B3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ABAFA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144CC3D5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D26570D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PLANOWANY OKRES REALIZACJI:</w:t>
            </w:r>
          </w:p>
          <w:p w14:paraId="32E6628B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(MM/RRRR –MM/RRRR)</w:t>
            </w:r>
          </w:p>
        </w:tc>
        <w:tc>
          <w:tcPr>
            <w:tcW w:w="5778" w:type="dxa"/>
          </w:tcPr>
          <w:p w14:paraId="4B5F39A6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37644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53B1DA5F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0016D89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ŹRÓDŁO FINANSOWANIA:</w:t>
            </w:r>
          </w:p>
          <w:p w14:paraId="31D41296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(FUNDUSZE UE</w:t>
            </w:r>
            <w:r w:rsidR="00C77447"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/</w:t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ŚRODKI GMINY</w:t>
            </w:r>
            <w:r w:rsidR="00C77447"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/</w:t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ŚRODKI PRYWATNE):</w:t>
            </w:r>
          </w:p>
        </w:tc>
        <w:tc>
          <w:tcPr>
            <w:tcW w:w="5778" w:type="dxa"/>
          </w:tcPr>
          <w:p w14:paraId="2FD9DAF6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222172E9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9134188" w14:textId="77777777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PROGNOZOWANE REZULTATY PLANOWANEGO PRZEDSIĘZIECIA:</w:t>
            </w:r>
          </w:p>
          <w:p w14:paraId="22C5E223" w14:textId="77777777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(ZNACZENIE DLA OBSZARU, WPŁYW NA REDUKCJĘ PROBLEMÓW, ODDZIAŁYWANIE NA OTOCZENIE):</w:t>
            </w:r>
          </w:p>
        </w:tc>
        <w:tc>
          <w:tcPr>
            <w:tcW w:w="5778" w:type="dxa"/>
          </w:tcPr>
          <w:p w14:paraId="1C81297D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420798" w14:textId="77777777" w:rsidR="007667CC" w:rsidRPr="00C60210" w:rsidRDefault="007667CC" w:rsidP="00127FE7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</w:p>
    <w:p w14:paraId="182A3FD7" w14:textId="77777777" w:rsidR="0076599C" w:rsidRPr="0076599C" w:rsidRDefault="0076599C" w:rsidP="00765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Oświadczam, że zapoznałem/</w:t>
      </w:r>
      <w:proofErr w:type="spellStart"/>
      <w:r w:rsidRPr="0076599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am</w:t>
      </w:r>
      <w:proofErr w:type="spellEnd"/>
      <w:r w:rsidRPr="0076599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się z klauzulą informacyjną o ochronie danych osobowych w związku z prowadzonym naborem kart przedsięwzięć rewitalizacyjnych w ramach Gminnego Programu Rewitalizacji Gminy Hrubieszów na lata 2023 – 2030, o poniższej treści:</w:t>
      </w:r>
    </w:p>
    <w:p w14:paraId="27DFEB0E" w14:textId="77777777" w:rsidR="0076599C" w:rsidRPr="0076599C" w:rsidRDefault="0076599C" w:rsidP="0010006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Hlk500773217"/>
      <w:r w:rsidRPr="0076599C">
        <w:rPr>
          <w:rFonts w:ascii="Times New Roman" w:eastAsia="Times New Roman" w:hAnsi="Times New Roman" w:cs="Times New Roman"/>
          <w:szCs w:val="24"/>
          <w:lang w:eastAsia="zh-CN"/>
        </w:rPr>
        <w:t xml:space="preserve">Zgodnie z art. 13 ust. 1 Rozporządzenia Parlamentu Europejskiego i Rady (UE) 2016/679 </w:t>
      </w:r>
      <w:r w:rsidRPr="0076599C">
        <w:rPr>
          <w:rFonts w:ascii="Times New Roman" w:eastAsia="Times New Roman" w:hAnsi="Times New Roman" w:cs="Times New Roman"/>
          <w:szCs w:val="24"/>
          <w:lang w:eastAsia="zh-C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zwane RODO), w związku z prowadzeniem</w:t>
      </w:r>
      <w:r w:rsidR="004224F4">
        <w:rPr>
          <w:rFonts w:ascii="Times New Roman" w:eastAsia="Times New Roman" w:hAnsi="Times New Roman" w:cs="Times New Roman"/>
          <w:szCs w:val="24"/>
          <w:lang w:eastAsia="zh-CN"/>
        </w:rPr>
        <w:t xml:space="preserve"> naboru </w:t>
      </w:r>
      <w:r w:rsidR="004224F4" w:rsidRPr="004224F4">
        <w:rPr>
          <w:rFonts w:ascii="Times New Roman" w:eastAsia="Times New Roman" w:hAnsi="Times New Roman" w:cs="Times New Roman"/>
          <w:szCs w:val="24"/>
          <w:lang w:eastAsia="zh-CN"/>
        </w:rPr>
        <w:t>kart przedsięwzięć rewitalizacyjnych w ramach Gminnego Programu Rewitalizacji Gminy Hrubieszów na lata 2023 – 2030</w:t>
      </w:r>
      <w:r w:rsidRPr="0076599C">
        <w:rPr>
          <w:rFonts w:ascii="Times New Roman" w:eastAsia="Times New Roman" w:hAnsi="Times New Roman" w:cs="Times New Roman"/>
          <w:szCs w:val="24"/>
          <w:lang w:eastAsia="zh-CN"/>
        </w:rPr>
        <w:t>,</w:t>
      </w:r>
      <w:r w:rsidRPr="0076599C">
        <w:rPr>
          <w:rFonts w:ascii="Times New Roman" w:eastAsia="Times New Roman" w:hAnsi="Times New Roman" w:cs="Times New Roman"/>
          <w:szCs w:val="24"/>
          <w:lang w:eastAsia="pl-PL"/>
        </w:rPr>
        <w:t xml:space="preserve"> informujemy że:</w:t>
      </w:r>
      <w:r w:rsidRPr="0076599C">
        <w:rPr>
          <w:rFonts w:ascii="Times New Roman" w:eastAsia="Times New Roman" w:hAnsi="Times New Roman" w:cs="Times New Roman"/>
          <w:szCs w:val="24"/>
          <w:lang w:eastAsia="zh-CN"/>
        </w:rPr>
        <w:t> </w:t>
      </w:r>
    </w:p>
    <w:p w14:paraId="54494AA8" w14:textId="77777777" w:rsidR="0076599C" w:rsidRPr="0076599C" w:rsidRDefault="0076599C" w:rsidP="0076599C">
      <w:pPr>
        <w:numPr>
          <w:ilvl w:val="0"/>
          <w:numId w:val="5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pl-PL"/>
        </w:rPr>
        <w:t xml:space="preserve">Administratorem Pana/i danych osobowych jest Wójt Gminy Hrubieszów, </w:t>
      </w:r>
      <w:bookmarkEnd w:id="0"/>
    </w:p>
    <w:p w14:paraId="1AC1EF51" w14:textId="77777777" w:rsidR="0076599C" w:rsidRPr="0076599C" w:rsidRDefault="0076599C" w:rsidP="0076599C">
      <w:pPr>
        <w:numPr>
          <w:ilvl w:val="0"/>
          <w:numId w:val="5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pl-PL"/>
        </w:rPr>
        <w:t xml:space="preserve">Dane kontaktowe inspektora ochrony danych u Administratora : </w:t>
      </w:r>
      <w:r w:rsidRPr="004224F4">
        <w:rPr>
          <w:rFonts w:ascii="Times New Roman" w:eastAsia="Times New Roman" w:hAnsi="Times New Roman" w:cs="Times New Roman"/>
          <w:szCs w:val="24"/>
          <w:lang w:eastAsia="pl-PL"/>
        </w:rPr>
        <w:t>iod@hrubieszow-gmina.pl</w:t>
      </w:r>
      <w:r w:rsidRPr="0076599C">
        <w:rPr>
          <w:rFonts w:ascii="Times New Roman" w:eastAsia="Times New Roman" w:hAnsi="Times New Roman" w:cs="Times New Roman"/>
          <w:szCs w:val="24"/>
          <w:lang w:eastAsia="pl-PL"/>
        </w:rPr>
        <w:t xml:space="preserve">  </w:t>
      </w:r>
    </w:p>
    <w:p w14:paraId="1D06B990" w14:textId="77777777" w:rsidR="0076599C" w:rsidRPr="0076599C" w:rsidRDefault="0076599C" w:rsidP="0010006C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>Pani/Pana dane osobowe przetwarzane będą w celu</w:t>
      </w:r>
      <w:r w:rsidR="0010006C"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="0010006C" w:rsidRPr="0010006C">
        <w:rPr>
          <w:rFonts w:ascii="Times New Roman" w:eastAsia="Times New Roman" w:hAnsi="Times New Roman" w:cs="Times New Roman"/>
          <w:szCs w:val="24"/>
          <w:lang w:eastAsia="zh-CN"/>
        </w:rPr>
        <w:t xml:space="preserve">w związku z prowadzeniem naboru kart przedsięwzięć rewitalizacyjnych w ramach Gminnego Programu Rewitalizacji Gminy </w:t>
      </w:r>
      <w:r w:rsidR="0010006C" w:rsidRPr="0010006C">
        <w:rPr>
          <w:rFonts w:ascii="Times New Roman" w:eastAsia="Times New Roman" w:hAnsi="Times New Roman" w:cs="Times New Roman"/>
          <w:szCs w:val="24"/>
          <w:lang w:eastAsia="zh-CN"/>
        </w:rPr>
        <w:lastRenderedPageBreak/>
        <w:t>Hrubieszów na lata 2023 – 2030</w:t>
      </w:r>
      <w:r w:rsidRPr="0076599C">
        <w:rPr>
          <w:rFonts w:ascii="Times New Roman" w:eastAsia="Times New Roman" w:hAnsi="Times New Roman" w:cs="Times New Roman"/>
          <w:szCs w:val="24"/>
          <w:lang w:eastAsia="zh-CN"/>
        </w:rPr>
        <w:t>, na podstawie art. 6 ust. 1 lit. c RODO (przetwarzanie jest niezbędne do wypełnienia obowiązku prawnego ciążącego na administratorze) w zw. z 6 ust. 3 ustawy z dnia 6 grudnia 2006 r. o zasadach prowadzenia polityki rozwoju.</w:t>
      </w:r>
    </w:p>
    <w:p w14:paraId="26099990" w14:textId="77777777" w:rsidR="0076599C" w:rsidRPr="0076599C" w:rsidRDefault="0076599C" w:rsidP="0010006C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>Podanie danych osobowych jest dobrowolne, jednocześnie odmowa ich podania jest równoznaczna z brakiem możliwości udziału w</w:t>
      </w:r>
      <w:r w:rsidR="0010006C">
        <w:rPr>
          <w:rFonts w:ascii="Times New Roman" w:eastAsia="Times New Roman" w:hAnsi="Times New Roman" w:cs="Times New Roman"/>
          <w:szCs w:val="24"/>
          <w:lang w:eastAsia="zh-CN"/>
        </w:rPr>
        <w:t xml:space="preserve"> naborze</w:t>
      </w:r>
      <w:r w:rsidR="0010006C" w:rsidRPr="0010006C">
        <w:t xml:space="preserve"> </w:t>
      </w:r>
      <w:r w:rsidR="0010006C" w:rsidRPr="0010006C">
        <w:rPr>
          <w:rFonts w:ascii="Times New Roman" w:eastAsia="Times New Roman" w:hAnsi="Times New Roman" w:cs="Times New Roman"/>
          <w:szCs w:val="24"/>
          <w:lang w:eastAsia="zh-CN"/>
        </w:rPr>
        <w:t>kart przedsięwzięć rewitalizacyjnych w ramach Gminnego Programu Rewitalizacji Gminy Hrubieszów na lata 2023 – 2030</w:t>
      </w:r>
      <w:r w:rsidR="0010006C">
        <w:rPr>
          <w:rFonts w:ascii="Times New Roman" w:eastAsia="Times New Roman" w:hAnsi="Times New Roman" w:cs="Times New Roman"/>
          <w:szCs w:val="24"/>
          <w:lang w:eastAsia="zh-CN"/>
        </w:rPr>
        <w:t>.</w:t>
      </w:r>
    </w:p>
    <w:p w14:paraId="5954F164" w14:textId="77777777" w:rsidR="0076599C" w:rsidRPr="0076599C" w:rsidRDefault="0076599C" w:rsidP="0076599C">
      <w:pPr>
        <w:numPr>
          <w:ilvl w:val="0"/>
          <w:numId w:val="5"/>
        </w:numPr>
        <w:autoSpaceDN w:val="0"/>
        <w:spacing w:before="100" w:beforeAutospacing="1" w:after="100" w:afterAutospacing="1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 xml:space="preserve">Dane osobowe mogą być przekazywane innym organom i podmiotom zaangażowanym w proces </w:t>
      </w:r>
      <w:r w:rsidR="0010006C">
        <w:rPr>
          <w:rFonts w:ascii="Times New Roman" w:eastAsia="Times New Roman" w:hAnsi="Times New Roman" w:cs="Times New Roman"/>
          <w:szCs w:val="24"/>
          <w:lang w:eastAsia="zh-CN"/>
        </w:rPr>
        <w:t xml:space="preserve">naboru </w:t>
      </w:r>
      <w:r w:rsidR="0010006C" w:rsidRPr="0010006C">
        <w:rPr>
          <w:rFonts w:ascii="Times New Roman" w:eastAsia="Times New Roman" w:hAnsi="Times New Roman" w:cs="Times New Roman"/>
          <w:szCs w:val="24"/>
          <w:lang w:eastAsia="zh-CN"/>
        </w:rPr>
        <w:t>kart przedsięwzięć rewitalizacyjnych w ramach Gminnego Programu Rewitalizacji Gminy Hrubieszów na lata 2023 – 2030</w:t>
      </w:r>
      <w:r w:rsidR="0010006C"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599C">
        <w:rPr>
          <w:rFonts w:ascii="Times New Roman" w:eastAsia="Times New Roman" w:hAnsi="Times New Roman" w:cs="Times New Roman"/>
          <w:szCs w:val="24"/>
          <w:lang w:eastAsia="zh-CN"/>
        </w:rPr>
        <w:t>wyłącznie na podstawie obowiązujących przepisów prawa, w tym ustawy o dostępie do informacji publicznej.</w:t>
      </w:r>
    </w:p>
    <w:p w14:paraId="2ABD7F7E" w14:textId="77777777" w:rsidR="0076599C" w:rsidRPr="0076599C" w:rsidRDefault="0076599C" w:rsidP="0076599C">
      <w:pPr>
        <w:numPr>
          <w:ilvl w:val="0"/>
          <w:numId w:val="5"/>
        </w:numPr>
        <w:autoSpaceDN w:val="0"/>
        <w:spacing w:before="100" w:beforeAutospacing="1" w:after="100" w:afterAutospacing="1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42D0C968" w14:textId="77777777" w:rsidR="0076599C" w:rsidRPr="0076599C" w:rsidRDefault="0076599C" w:rsidP="0076599C">
      <w:pPr>
        <w:numPr>
          <w:ilvl w:val="0"/>
          <w:numId w:val="5"/>
        </w:numPr>
        <w:autoSpaceDN w:val="0"/>
        <w:spacing w:before="100" w:beforeAutospacing="1" w:after="100" w:afterAutospacing="1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5ECB834E" w14:textId="77777777" w:rsidR="0076599C" w:rsidRPr="0076599C" w:rsidRDefault="0076599C" w:rsidP="0076599C">
      <w:pPr>
        <w:numPr>
          <w:ilvl w:val="0"/>
          <w:numId w:val="5"/>
        </w:numPr>
        <w:autoSpaceDN w:val="0"/>
        <w:spacing w:before="100" w:beforeAutospacing="1" w:after="100" w:afterAutospacing="1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>Ma Pan/i prawo do wniesienia skargi do Prezesa Urzędu Ochrony Danych Osobowych, ul. Stawki 2, 00-193 Warszawa, gdyby przetwarzanie Pana/i danych osobowych naruszało przepisy RODO</w:t>
      </w:r>
    </w:p>
    <w:p w14:paraId="40793016" w14:textId="77777777" w:rsidR="0076599C" w:rsidRPr="0076599C" w:rsidRDefault="0076599C" w:rsidP="0010006C">
      <w:pPr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>9.</w:t>
      </w:r>
      <w:r w:rsidR="0010006C">
        <w:rPr>
          <w:rFonts w:ascii="Times New Roman" w:eastAsia="Times New Roman" w:hAnsi="Times New Roman" w:cs="Times New Roman"/>
          <w:sz w:val="12"/>
          <w:szCs w:val="14"/>
          <w:lang w:eastAsia="zh-CN"/>
        </w:rPr>
        <w:t>      </w:t>
      </w:r>
      <w:r w:rsidRPr="0076599C">
        <w:rPr>
          <w:rFonts w:ascii="Times New Roman" w:eastAsia="Times New Roman" w:hAnsi="Times New Roman" w:cs="Times New Roman"/>
          <w:szCs w:val="24"/>
          <w:lang w:eastAsia="zh-CN"/>
        </w:rPr>
        <w:t>Pana/i dane osobowe mogą być przekazywane do państwa trzeciego lub organizacji międzynarodowej tylko wtedy, jeśli przewidują to odpowiednie przepisy prawa.</w:t>
      </w:r>
    </w:p>
    <w:p w14:paraId="0436934A" w14:textId="77777777" w:rsidR="0076599C" w:rsidRPr="0076599C" w:rsidRDefault="0076599C" w:rsidP="0076599C">
      <w:pPr>
        <w:numPr>
          <w:ilvl w:val="0"/>
          <w:numId w:val="6"/>
        </w:numPr>
        <w:autoSpaceDN w:val="0"/>
        <w:spacing w:before="100" w:beforeAutospacing="1" w:after="100" w:afterAutospacing="1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zh-CN"/>
        </w:rPr>
        <w:t>Państwa dane nie będą przetwarzane w sposób zautomatyzowany w tym także profilowane.</w:t>
      </w:r>
    </w:p>
    <w:p w14:paraId="3CBD2273" w14:textId="77777777" w:rsidR="0076599C" w:rsidRPr="0076599C" w:rsidRDefault="0076599C" w:rsidP="0076599C">
      <w:pPr>
        <w:spacing w:before="120" w:after="120" w:line="240" w:lineRule="auto"/>
        <w:ind w:left="6381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14:paraId="3EDF61D4" w14:textId="77777777" w:rsidR="0076599C" w:rsidRPr="0076599C" w:rsidRDefault="0076599C" w:rsidP="0076599C">
      <w:pPr>
        <w:spacing w:before="120" w:after="120" w:line="240" w:lineRule="auto"/>
        <w:ind w:left="6381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14:paraId="1AB8E9DE" w14:textId="77777777" w:rsidR="0076599C" w:rsidRPr="0076599C" w:rsidRDefault="0076599C" w:rsidP="0076599C">
      <w:pPr>
        <w:spacing w:before="120" w:after="120" w:line="240" w:lineRule="auto"/>
        <w:ind w:left="5529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pl-PL"/>
        </w:rPr>
        <w:t>……..…--…………….………</w:t>
      </w:r>
    </w:p>
    <w:p w14:paraId="42F0BA0C" w14:textId="77777777" w:rsidR="0076599C" w:rsidRPr="0076599C" w:rsidRDefault="0076599C" w:rsidP="0076599C">
      <w:pPr>
        <w:spacing w:before="120" w:after="120" w:line="240" w:lineRule="auto"/>
        <w:ind w:left="6381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76599C">
        <w:rPr>
          <w:rFonts w:ascii="Times New Roman" w:eastAsia="Times New Roman" w:hAnsi="Times New Roman" w:cs="Times New Roman"/>
          <w:szCs w:val="24"/>
          <w:lang w:eastAsia="pl-PL"/>
        </w:rPr>
        <w:t>data i podpis</w:t>
      </w:r>
    </w:p>
    <w:p w14:paraId="281E3461" w14:textId="77777777" w:rsidR="00ED4FDF" w:rsidRDefault="00ED4FDF" w:rsidP="00127FE7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  <w:highlight w:val="yellow"/>
        </w:rPr>
      </w:pPr>
    </w:p>
    <w:sectPr w:rsidR="00ED4FDF" w:rsidSect="0076599C">
      <w:footerReference w:type="default" r:id="rId9"/>
      <w:footerReference w:type="first" r:id="rId10"/>
      <w:pgSz w:w="11906" w:h="16838" w:code="9"/>
      <w:pgMar w:top="851" w:right="1418" w:bottom="1418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4D2B" w14:textId="77777777" w:rsidR="00775B23" w:rsidRDefault="00775B23" w:rsidP="000B69BE">
      <w:pPr>
        <w:spacing w:after="0" w:line="240" w:lineRule="auto"/>
      </w:pPr>
      <w:r>
        <w:separator/>
      </w:r>
    </w:p>
  </w:endnote>
  <w:endnote w:type="continuationSeparator" w:id="0">
    <w:p w14:paraId="3D045F25" w14:textId="77777777" w:rsidR="00775B23" w:rsidRDefault="00775B23" w:rsidP="000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3102" w14:textId="77777777" w:rsidR="000B69BE" w:rsidRDefault="000B69BE" w:rsidP="000B69B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169293"/>
      <w:docPartObj>
        <w:docPartGallery w:val="Page Numbers (Bottom of Page)"/>
        <w:docPartUnique/>
      </w:docPartObj>
    </w:sdtPr>
    <w:sdtContent>
      <w:p w14:paraId="3E4BD368" w14:textId="77777777" w:rsidR="0076599C" w:rsidRDefault="007659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FA01B6" w14:textId="77777777" w:rsidR="0076599C" w:rsidRDefault="00765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7322" w14:textId="77777777" w:rsidR="00775B23" w:rsidRDefault="00775B23" w:rsidP="000B69BE">
      <w:pPr>
        <w:spacing w:after="0" w:line="240" w:lineRule="auto"/>
      </w:pPr>
      <w:r>
        <w:separator/>
      </w:r>
    </w:p>
  </w:footnote>
  <w:footnote w:type="continuationSeparator" w:id="0">
    <w:p w14:paraId="140468B5" w14:textId="77777777" w:rsidR="00775B23" w:rsidRDefault="00775B23" w:rsidP="000B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31E"/>
    <w:multiLevelType w:val="hybridMultilevel"/>
    <w:tmpl w:val="54BAE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4DC"/>
    <w:multiLevelType w:val="multilevel"/>
    <w:tmpl w:val="7272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63DD1"/>
    <w:multiLevelType w:val="hybridMultilevel"/>
    <w:tmpl w:val="82683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1B95"/>
    <w:multiLevelType w:val="hybridMultilevel"/>
    <w:tmpl w:val="9E442A68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53DD"/>
    <w:multiLevelType w:val="hybridMultilevel"/>
    <w:tmpl w:val="749C0376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5486"/>
    <w:multiLevelType w:val="multilevel"/>
    <w:tmpl w:val="BE9264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075342">
    <w:abstractNumId w:val="0"/>
  </w:num>
  <w:num w:numId="2" w16cid:durableId="1267956347">
    <w:abstractNumId w:val="3"/>
  </w:num>
  <w:num w:numId="3" w16cid:durableId="1728650440">
    <w:abstractNumId w:val="4"/>
  </w:num>
  <w:num w:numId="4" w16cid:durableId="1283146321">
    <w:abstractNumId w:val="2"/>
  </w:num>
  <w:num w:numId="5" w16cid:durableId="543760686">
    <w:abstractNumId w:val="1"/>
  </w:num>
  <w:num w:numId="6" w16cid:durableId="1121221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F7"/>
    <w:rsid w:val="00001608"/>
    <w:rsid w:val="00017E5A"/>
    <w:rsid w:val="000273D5"/>
    <w:rsid w:val="00037584"/>
    <w:rsid w:val="0004516E"/>
    <w:rsid w:val="00063729"/>
    <w:rsid w:val="00070375"/>
    <w:rsid w:val="0009738D"/>
    <w:rsid w:val="000A22CD"/>
    <w:rsid w:val="000B33BE"/>
    <w:rsid w:val="000B69BE"/>
    <w:rsid w:val="000F7746"/>
    <w:rsid w:val="000F7A33"/>
    <w:rsid w:val="0010006C"/>
    <w:rsid w:val="00100F0D"/>
    <w:rsid w:val="001050C1"/>
    <w:rsid w:val="00105BEE"/>
    <w:rsid w:val="0011069E"/>
    <w:rsid w:val="00117FCB"/>
    <w:rsid w:val="0012157F"/>
    <w:rsid w:val="00126A57"/>
    <w:rsid w:val="00127FE7"/>
    <w:rsid w:val="001638AF"/>
    <w:rsid w:val="00163907"/>
    <w:rsid w:val="0017304A"/>
    <w:rsid w:val="00177A37"/>
    <w:rsid w:val="001B4CF5"/>
    <w:rsid w:val="001C5D2D"/>
    <w:rsid w:val="001D1B26"/>
    <w:rsid w:val="00202238"/>
    <w:rsid w:val="00204791"/>
    <w:rsid w:val="0020709E"/>
    <w:rsid w:val="00211DC2"/>
    <w:rsid w:val="00220AED"/>
    <w:rsid w:val="00223071"/>
    <w:rsid w:val="0023015E"/>
    <w:rsid w:val="00241D8E"/>
    <w:rsid w:val="00254429"/>
    <w:rsid w:val="002716C4"/>
    <w:rsid w:val="00284425"/>
    <w:rsid w:val="00284C73"/>
    <w:rsid w:val="00290E08"/>
    <w:rsid w:val="002A5CC2"/>
    <w:rsid w:val="002C2532"/>
    <w:rsid w:val="002C262A"/>
    <w:rsid w:val="002D103E"/>
    <w:rsid w:val="002E5685"/>
    <w:rsid w:val="002E739D"/>
    <w:rsid w:val="00312BBC"/>
    <w:rsid w:val="00327AC9"/>
    <w:rsid w:val="00333FEB"/>
    <w:rsid w:val="003377E3"/>
    <w:rsid w:val="00347511"/>
    <w:rsid w:val="0035004E"/>
    <w:rsid w:val="003873AE"/>
    <w:rsid w:val="003B6BA9"/>
    <w:rsid w:val="003B754D"/>
    <w:rsid w:val="003D6DEB"/>
    <w:rsid w:val="00404294"/>
    <w:rsid w:val="004224F4"/>
    <w:rsid w:val="004251F2"/>
    <w:rsid w:val="004302C6"/>
    <w:rsid w:val="00466EB1"/>
    <w:rsid w:val="00484F41"/>
    <w:rsid w:val="004C000D"/>
    <w:rsid w:val="004C53F5"/>
    <w:rsid w:val="00525E4E"/>
    <w:rsid w:val="0052749C"/>
    <w:rsid w:val="00541DCC"/>
    <w:rsid w:val="00556D36"/>
    <w:rsid w:val="00557AA5"/>
    <w:rsid w:val="00564708"/>
    <w:rsid w:val="00571E58"/>
    <w:rsid w:val="00572EBE"/>
    <w:rsid w:val="0059539C"/>
    <w:rsid w:val="005A15AA"/>
    <w:rsid w:val="005A1BB4"/>
    <w:rsid w:val="005B36C1"/>
    <w:rsid w:val="005C560F"/>
    <w:rsid w:val="005D0E46"/>
    <w:rsid w:val="005D5CA9"/>
    <w:rsid w:val="00641EE5"/>
    <w:rsid w:val="00662A1A"/>
    <w:rsid w:val="00683F54"/>
    <w:rsid w:val="006848A0"/>
    <w:rsid w:val="006877FB"/>
    <w:rsid w:val="00690C3B"/>
    <w:rsid w:val="006B23E8"/>
    <w:rsid w:val="006B4EC9"/>
    <w:rsid w:val="006B630A"/>
    <w:rsid w:val="006C1D78"/>
    <w:rsid w:val="006C3795"/>
    <w:rsid w:val="006D43C7"/>
    <w:rsid w:val="007040F1"/>
    <w:rsid w:val="00714051"/>
    <w:rsid w:val="00752DB6"/>
    <w:rsid w:val="0076350C"/>
    <w:rsid w:val="00763BBC"/>
    <w:rsid w:val="0076599C"/>
    <w:rsid w:val="00765C73"/>
    <w:rsid w:val="007667CC"/>
    <w:rsid w:val="00766E59"/>
    <w:rsid w:val="00775B23"/>
    <w:rsid w:val="00780F34"/>
    <w:rsid w:val="007906CB"/>
    <w:rsid w:val="00793E59"/>
    <w:rsid w:val="007A6D1B"/>
    <w:rsid w:val="007D6EFE"/>
    <w:rsid w:val="007E4C25"/>
    <w:rsid w:val="007E56DB"/>
    <w:rsid w:val="008225B7"/>
    <w:rsid w:val="00822726"/>
    <w:rsid w:val="0082446B"/>
    <w:rsid w:val="00844C07"/>
    <w:rsid w:val="00861B1E"/>
    <w:rsid w:val="00875BF7"/>
    <w:rsid w:val="00887826"/>
    <w:rsid w:val="00891429"/>
    <w:rsid w:val="008A71F3"/>
    <w:rsid w:val="009068E3"/>
    <w:rsid w:val="00926424"/>
    <w:rsid w:val="009316A8"/>
    <w:rsid w:val="0095496C"/>
    <w:rsid w:val="00975E65"/>
    <w:rsid w:val="0098420C"/>
    <w:rsid w:val="009A622B"/>
    <w:rsid w:val="009B17FF"/>
    <w:rsid w:val="009C6DB3"/>
    <w:rsid w:val="009D7DA8"/>
    <w:rsid w:val="009D7EC3"/>
    <w:rsid w:val="00A8222D"/>
    <w:rsid w:val="00A91FD8"/>
    <w:rsid w:val="00AA0274"/>
    <w:rsid w:val="00AC016A"/>
    <w:rsid w:val="00AE5BC0"/>
    <w:rsid w:val="00AF25E3"/>
    <w:rsid w:val="00B2056F"/>
    <w:rsid w:val="00B20705"/>
    <w:rsid w:val="00B428D3"/>
    <w:rsid w:val="00BB6A82"/>
    <w:rsid w:val="00BC60EC"/>
    <w:rsid w:val="00BC701A"/>
    <w:rsid w:val="00BE0C73"/>
    <w:rsid w:val="00BE14B6"/>
    <w:rsid w:val="00BE1861"/>
    <w:rsid w:val="00BE5CC1"/>
    <w:rsid w:val="00BF6422"/>
    <w:rsid w:val="00C00368"/>
    <w:rsid w:val="00C20632"/>
    <w:rsid w:val="00C22D46"/>
    <w:rsid w:val="00C270F7"/>
    <w:rsid w:val="00C45ADA"/>
    <w:rsid w:val="00C51F0E"/>
    <w:rsid w:val="00C52E3D"/>
    <w:rsid w:val="00C60210"/>
    <w:rsid w:val="00C63C5C"/>
    <w:rsid w:val="00C6654D"/>
    <w:rsid w:val="00C77447"/>
    <w:rsid w:val="00CA24E8"/>
    <w:rsid w:val="00CB0B47"/>
    <w:rsid w:val="00CC396C"/>
    <w:rsid w:val="00CD4D31"/>
    <w:rsid w:val="00CE3E0A"/>
    <w:rsid w:val="00D24D69"/>
    <w:rsid w:val="00D30977"/>
    <w:rsid w:val="00D311FA"/>
    <w:rsid w:val="00D46AC0"/>
    <w:rsid w:val="00D527AB"/>
    <w:rsid w:val="00D52E8C"/>
    <w:rsid w:val="00D64190"/>
    <w:rsid w:val="00D70F4D"/>
    <w:rsid w:val="00D72D52"/>
    <w:rsid w:val="00DC20A5"/>
    <w:rsid w:val="00DD3CE7"/>
    <w:rsid w:val="00E16EA5"/>
    <w:rsid w:val="00E20A78"/>
    <w:rsid w:val="00E20CD4"/>
    <w:rsid w:val="00E22FB3"/>
    <w:rsid w:val="00E45CAA"/>
    <w:rsid w:val="00E461D3"/>
    <w:rsid w:val="00E76D40"/>
    <w:rsid w:val="00E847C1"/>
    <w:rsid w:val="00E97C62"/>
    <w:rsid w:val="00EB7288"/>
    <w:rsid w:val="00EC1FD9"/>
    <w:rsid w:val="00ED2A61"/>
    <w:rsid w:val="00ED4FDF"/>
    <w:rsid w:val="00F12BA6"/>
    <w:rsid w:val="00F178EC"/>
    <w:rsid w:val="00F21FB4"/>
    <w:rsid w:val="00F24A2E"/>
    <w:rsid w:val="00F266B0"/>
    <w:rsid w:val="00F33F11"/>
    <w:rsid w:val="00F55DF2"/>
    <w:rsid w:val="00F97AEF"/>
    <w:rsid w:val="00FE1374"/>
    <w:rsid w:val="00FE6E6C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5151"/>
  <w15:docId w15:val="{D202D1D6-F32D-4B72-956C-3AD182EA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A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5004E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004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E"/>
  </w:style>
  <w:style w:type="paragraph" w:styleId="Stopka">
    <w:name w:val="footer"/>
    <w:basedOn w:val="Normalny"/>
    <w:link w:val="Stopka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BE"/>
  </w:style>
  <w:style w:type="paragraph" w:customStyle="1" w:styleId="Default">
    <w:name w:val="Default"/>
    <w:rsid w:val="0076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dniecieniowanie2">
    <w:name w:val="Medium Shading 2"/>
    <w:basedOn w:val="Standardowy"/>
    <w:uiPriority w:val="64"/>
    <w:rsid w:val="00C774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siatkaakcent5">
    <w:name w:val="Light Grid Accent 5"/>
    <w:basedOn w:val="Standardowy"/>
    <w:uiPriority w:val="62"/>
    <w:rsid w:val="00752DB6"/>
    <w:pPr>
      <w:spacing w:after="0" w:line="240" w:lineRule="auto"/>
    </w:pPr>
    <w:tblPr>
      <w:tblStyleRowBandSize w:val="1"/>
      <w:tblStyleColBandSize w:val="1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  <w:insideH w:val="single" w:sz="8" w:space="0" w:color="005BD3" w:themeColor="accent5"/>
        <w:insideV w:val="single" w:sz="8" w:space="0" w:color="005BD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18" w:space="0" w:color="005BD3" w:themeColor="accent5"/>
          <w:right w:val="single" w:sz="8" w:space="0" w:color="005BD3" w:themeColor="accent5"/>
          <w:insideH w:val="nil"/>
          <w:insideV w:val="single" w:sz="8" w:space="0" w:color="005BD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H w:val="nil"/>
          <w:insideV w:val="single" w:sz="8" w:space="0" w:color="005BD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  <w:shd w:val="clear" w:color="auto" w:fill="B5D4FF" w:themeFill="accent5" w:themeFillTint="3F"/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V w:val="single" w:sz="8" w:space="0" w:color="005BD3" w:themeColor="accent5"/>
        </w:tcBorders>
        <w:shd w:val="clear" w:color="auto" w:fill="B5D4FF" w:themeFill="accent5" w:themeFillTint="3F"/>
      </w:tcPr>
    </w:tblStylePr>
    <w:tblStylePr w:type="band2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V w:val="single" w:sz="8" w:space="0" w:color="005BD3" w:themeColor="accent5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30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2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2C6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599C"/>
    <w:pPr>
      <w:spacing w:line="240" w:lineRule="auto"/>
    </w:pPr>
    <w:rPr>
      <w:b/>
      <w:bCs/>
      <w:color w:val="FF388C" w:themeColor="accent1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65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oniatowa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oniatowa">
      <a:majorFont>
        <a:latin typeface="Sylfaen"/>
        <a:ea typeface=""/>
        <a:cs typeface=""/>
      </a:majorFont>
      <a:minorFont>
        <a:latin typeface="Sylfaen"/>
        <a:ea typeface=""/>
        <a:cs typeface=""/>
      </a:minorFont>
    </a:fontScheme>
    <a:fmtScheme name="Modu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3866-4C09-46D7-829F-E6D1ECF7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Piotr PT. Tarasiuk</cp:lastModifiedBy>
  <cp:revision>2</cp:revision>
  <cp:lastPrinted>2016-12-21T12:09:00Z</cp:lastPrinted>
  <dcterms:created xsi:type="dcterms:W3CDTF">2023-09-12T05:45:00Z</dcterms:created>
  <dcterms:modified xsi:type="dcterms:W3CDTF">2023-09-12T05:45:00Z</dcterms:modified>
</cp:coreProperties>
</file>