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3CDD" w14:textId="77777777" w:rsidR="00694AC4" w:rsidRDefault="00694AC4" w:rsidP="00694AC4">
      <w:pPr>
        <w:ind w:left="9204"/>
        <w:rPr>
          <w:sz w:val="20"/>
          <w:szCs w:val="20"/>
        </w:rPr>
      </w:pPr>
      <w:bookmarkStart w:id="0" w:name="_Hlk124764917"/>
      <w:bookmarkStart w:id="1" w:name="_Hlk54610039"/>
      <w:r w:rsidRPr="002D28D7">
        <w:rPr>
          <w:sz w:val="20"/>
          <w:szCs w:val="20"/>
        </w:rPr>
        <w:t>Załącznik nr 1 do Zarząd</w:t>
      </w:r>
      <w:r>
        <w:rPr>
          <w:sz w:val="20"/>
          <w:szCs w:val="20"/>
        </w:rPr>
        <w:t>zenia Wójta Gminy Hrubieszów nr 94/2024</w:t>
      </w:r>
      <w:r w:rsidRPr="002D28D7">
        <w:rPr>
          <w:sz w:val="20"/>
          <w:szCs w:val="20"/>
        </w:rPr>
        <w:t xml:space="preserve"> z </w:t>
      </w:r>
      <w:r w:rsidRPr="0000088D">
        <w:rPr>
          <w:sz w:val="20"/>
          <w:szCs w:val="20"/>
        </w:rPr>
        <w:t xml:space="preserve">dnia </w:t>
      </w:r>
      <w:r>
        <w:rPr>
          <w:sz w:val="20"/>
          <w:szCs w:val="20"/>
        </w:rPr>
        <w:t xml:space="preserve">14 października </w:t>
      </w:r>
      <w:r w:rsidRPr="0000088D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00088D">
        <w:rPr>
          <w:sz w:val="20"/>
          <w:szCs w:val="20"/>
        </w:rPr>
        <w:t xml:space="preserve"> </w:t>
      </w:r>
      <w:r w:rsidRPr="002D28D7">
        <w:rPr>
          <w:sz w:val="20"/>
          <w:szCs w:val="20"/>
        </w:rPr>
        <w:t>r.</w:t>
      </w:r>
    </w:p>
    <w:p w14:paraId="5AEABAAF" w14:textId="77777777" w:rsidR="00694AC4" w:rsidRPr="00AD309B" w:rsidRDefault="00694AC4" w:rsidP="00694AC4">
      <w:pPr>
        <w:jc w:val="right"/>
        <w:rPr>
          <w:sz w:val="48"/>
          <w:szCs w:val="48"/>
        </w:rPr>
      </w:pPr>
    </w:p>
    <w:p w14:paraId="7A08A197" w14:textId="77777777" w:rsidR="00694AC4" w:rsidRPr="00161183" w:rsidRDefault="00694AC4" w:rsidP="00694AC4">
      <w:pPr>
        <w:jc w:val="center"/>
        <w:rPr>
          <w:b/>
          <w:sz w:val="28"/>
          <w:szCs w:val="28"/>
        </w:rPr>
      </w:pPr>
      <w:r w:rsidRPr="00161183">
        <w:rPr>
          <w:b/>
          <w:sz w:val="28"/>
          <w:szCs w:val="28"/>
        </w:rPr>
        <w:t>Wykaz nieruchomości przeznaczonych do sprzedaży w drodze przetargu ustnego nieograniczonego</w:t>
      </w:r>
    </w:p>
    <w:p w14:paraId="382C0BC7" w14:textId="77777777" w:rsidR="00694AC4" w:rsidRPr="002A2CE1" w:rsidRDefault="00694AC4" w:rsidP="00694AC4">
      <w:pPr>
        <w:jc w:val="center"/>
        <w:rPr>
          <w:b/>
        </w:rPr>
      </w:pPr>
    </w:p>
    <w:tbl>
      <w:tblPr>
        <w:tblW w:w="5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16"/>
        <w:gridCol w:w="853"/>
        <w:gridCol w:w="991"/>
        <w:gridCol w:w="2554"/>
        <w:gridCol w:w="2123"/>
        <w:gridCol w:w="3545"/>
        <w:gridCol w:w="1699"/>
        <w:gridCol w:w="1985"/>
      </w:tblGrid>
      <w:tr w:rsidR="00694AC4" w:rsidRPr="00461DE6" w14:paraId="58DD9A80" w14:textId="77777777" w:rsidTr="00C502BB">
        <w:trPr>
          <w:trHeight w:val="1056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CCC96C1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FC02C34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271" w:type="pct"/>
            <w:vAlign w:val="center"/>
          </w:tcPr>
          <w:p w14:paraId="2A6C824F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315" w:type="pct"/>
            <w:vAlign w:val="center"/>
          </w:tcPr>
          <w:p w14:paraId="1FCFEC1D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Powierz</w:t>
            </w:r>
          </w:p>
          <w:p w14:paraId="06A1DF18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5CE0">
              <w:rPr>
                <w:b/>
                <w:sz w:val="22"/>
                <w:szCs w:val="22"/>
              </w:rPr>
              <w:t>chnia</w:t>
            </w:r>
            <w:proofErr w:type="spellEnd"/>
            <w:r w:rsidRPr="00D15CE0">
              <w:rPr>
                <w:b/>
                <w:sz w:val="22"/>
                <w:szCs w:val="22"/>
              </w:rPr>
              <w:t xml:space="preserve"> działek</w:t>
            </w:r>
          </w:p>
          <w:p w14:paraId="0AF844EF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(ha)</w:t>
            </w:r>
          </w:p>
        </w:tc>
        <w:tc>
          <w:tcPr>
            <w:tcW w:w="812" w:type="pct"/>
            <w:vAlign w:val="center"/>
          </w:tcPr>
          <w:p w14:paraId="7179348D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675" w:type="pct"/>
            <w:vAlign w:val="center"/>
          </w:tcPr>
          <w:p w14:paraId="51E1FA1C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Przeznaczenie nieruchomości</w:t>
            </w:r>
            <w:r w:rsidRPr="00D15CE0">
              <w:rPr>
                <w:sz w:val="22"/>
                <w:szCs w:val="22"/>
              </w:rPr>
              <w:t xml:space="preserve"> </w:t>
            </w:r>
            <w:r w:rsidRPr="00D15CE0">
              <w:rPr>
                <w:b/>
                <w:sz w:val="22"/>
                <w:szCs w:val="22"/>
              </w:rPr>
              <w:t xml:space="preserve">zgodnie </w:t>
            </w:r>
          </w:p>
          <w:p w14:paraId="6544EBCC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 xml:space="preserve">z </w:t>
            </w:r>
            <w:proofErr w:type="spellStart"/>
            <w:r w:rsidRPr="00D15CE0">
              <w:rPr>
                <w:b/>
                <w:sz w:val="22"/>
                <w:szCs w:val="22"/>
              </w:rPr>
              <w:t>m.p.z.p</w:t>
            </w:r>
            <w:proofErr w:type="spellEnd"/>
            <w:r w:rsidRPr="00D15C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016D2F8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Opis</w:t>
            </w:r>
          </w:p>
          <w:p w14:paraId="26A8301D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540" w:type="pct"/>
            <w:vAlign w:val="center"/>
          </w:tcPr>
          <w:p w14:paraId="1D4A8EF8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 xml:space="preserve">Cena nieruchomości netto </w:t>
            </w:r>
          </w:p>
        </w:tc>
        <w:tc>
          <w:tcPr>
            <w:tcW w:w="631" w:type="pct"/>
            <w:vAlign w:val="center"/>
          </w:tcPr>
          <w:p w14:paraId="505B900B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</w:p>
          <w:p w14:paraId="63B1C891" w14:textId="77777777" w:rsidR="00694AC4" w:rsidRPr="00D15CE0" w:rsidRDefault="00694AC4" w:rsidP="00C502BB">
            <w:pPr>
              <w:jc w:val="center"/>
              <w:rPr>
                <w:b/>
                <w:sz w:val="22"/>
                <w:szCs w:val="22"/>
              </w:rPr>
            </w:pPr>
            <w:r w:rsidRPr="00D15CE0">
              <w:rPr>
                <w:b/>
                <w:sz w:val="22"/>
                <w:szCs w:val="22"/>
              </w:rPr>
              <w:t>Uwagi</w:t>
            </w:r>
          </w:p>
          <w:p w14:paraId="366842F6" w14:textId="77777777" w:rsidR="00694AC4" w:rsidRPr="00D15CE0" w:rsidRDefault="00694AC4" w:rsidP="00C502BB">
            <w:pPr>
              <w:rPr>
                <w:b/>
                <w:sz w:val="22"/>
                <w:szCs w:val="22"/>
              </w:rPr>
            </w:pPr>
          </w:p>
        </w:tc>
      </w:tr>
      <w:tr w:rsidR="00694AC4" w:rsidRPr="00461DE6" w14:paraId="6999668C" w14:textId="77777777" w:rsidTr="00C502BB">
        <w:trPr>
          <w:trHeight w:val="853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87D171C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B9F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Janki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2C32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225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52A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0,14</w:t>
            </w:r>
          </w:p>
        </w:tc>
        <w:tc>
          <w:tcPr>
            <w:tcW w:w="812" w:type="pct"/>
            <w:vAlign w:val="center"/>
          </w:tcPr>
          <w:p w14:paraId="26B8D56D" w14:textId="77777777" w:rsidR="00694AC4" w:rsidRPr="00654BDF" w:rsidRDefault="00694AC4" w:rsidP="00C502BB">
            <w:pPr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KW ZA1H/00081360/3</w:t>
            </w:r>
          </w:p>
          <w:p w14:paraId="1BE06FEC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Oznaczona w ewidencji gruntów jako grunty orne -</w:t>
            </w:r>
            <w:proofErr w:type="spellStart"/>
            <w:r w:rsidRPr="00654BDF">
              <w:rPr>
                <w:sz w:val="22"/>
                <w:szCs w:val="22"/>
              </w:rPr>
              <w:t>RIIIa</w:t>
            </w:r>
            <w:proofErr w:type="spellEnd"/>
            <w:r w:rsidRPr="00654BDF">
              <w:rPr>
                <w:sz w:val="22"/>
                <w:szCs w:val="22"/>
              </w:rPr>
              <w:t>.</w:t>
            </w:r>
          </w:p>
        </w:tc>
        <w:tc>
          <w:tcPr>
            <w:tcW w:w="675" w:type="pct"/>
            <w:vAlign w:val="center"/>
          </w:tcPr>
          <w:p w14:paraId="0C32627E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 xml:space="preserve">Teren oznaczony symbolami: MU – tereny zabudowy mieszkaniowej </w:t>
            </w:r>
          </w:p>
          <w:p w14:paraId="03F92044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075795CA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Nieruchomość gruntowa niezabudowana. p</w:t>
            </w:r>
            <w:r w:rsidRPr="00654BDF">
              <w:rPr>
                <w:rFonts w:eastAsia="Calibri"/>
                <w:sz w:val="22"/>
                <w:szCs w:val="22"/>
              </w:rPr>
              <w:t>ołożona  przy drodze gminnej</w:t>
            </w:r>
          </w:p>
          <w:p w14:paraId="461A2BFE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Działka ma kształt trójkąta.</w:t>
            </w:r>
          </w:p>
          <w:p w14:paraId="75167F4B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.</w:t>
            </w:r>
          </w:p>
        </w:tc>
        <w:tc>
          <w:tcPr>
            <w:tcW w:w="540" w:type="pct"/>
            <w:vAlign w:val="center"/>
          </w:tcPr>
          <w:p w14:paraId="7B1E6025" w14:textId="77777777" w:rsidR="00694AC4" w:rsidRPr="00654BDF" w:rsidRDefault="00694AC4" w:rsidP="00C502BB">
            <w:pPr>
              <w:jc w:val="center"/>
              <w:rPr>
                <w:b/>
                <w:bCs/>
                <w:sz w:val="22"/>
                <w:szCs w:val="22"/>
              </w:rPr>
            </w:pPr>
            <w:r w:rsidRPr="00654BDF">
              <w:rPr>
                <w:b/>
                <w:bCs/>
                <w:sz w:val="22"/>
                <w:szCs w:val="22"/>
              </w:rPr>
              <w:t>19 400,00</w:t>
            </w:r>
          </w:p>
        </w:tc>
        <w:tc>
          <w:tcPr>
            <w:tcW w:w="631" w:type="pct"/>
            <w:vAlign w:val="center"/>
          </w:tcPr>
          <w:p w14:paraId="575B6E0A" w14:textId="77777777" w:rsidR="00694AC4" w:rsidRPr="00654BDF" w:rsidRDefault="00694AC4" w:rsidP="00C502BB">
            <w:pPr>
              <w:jc w:val="center"/>
              <w:rPr>
                <w:sz w:val="22"/>
                <w:szCs w:val="22"/>
              </w:rPr>
            </w:pPr>
            <w:r w:rsidRPr="00654BDF">
              <w:rPr>
                <w:sz w:val="22"/>
                <w:szCs w:val="22"/>
              </w:rPr>
              <w:t>Do ceny doliczony zostanie  podatek Vat  23%</w:t>
            </w:r>
          </w:p>
        </w:tc>
      </w:tr>
    </w:tbl>
    <w:p w14:paraId="3CFFFECC" w14:textId="77777777" w:rsidR="00694AC4" w:rsidRDefault="00694AC4" w:rsidP="00694AC4">
      <w:pPr>
        <w:ind w:left="-567" w:right="-597"/>
        <w:jc w:val="both"/>
        <w:outlineLvl w:val="0"/>
        <w:rPr>
          <w:b/>
        </w:rPr>
      </w:pPr>
    </w:p>
    <w:p w14:paraId="43DEAE34" w14:textId="77777777" w:rsidR="00694AC4" w:rsidRPr="00EE5678" w:rsidRDefault="00694AC4" w:rsidP="00694AC4">
      <w:pPr>
        <w:ind w:left="-567" w:right="-597"/>
        <w:jc w:val="both"/>
        <w:outlineLvl w:val="0"/>
        <w:rPr>
          <w:b/>
        </w:rPr>
      </w:pPr>
      <w:r w:rsidRPr="00294CBF">
        <w:rPr>
          <w:b/>
        </w:rPr>
        <w:t>Osoby, którym przysługuje pierwszeństwo w nabyciu w/w nieruchomości na podstawie art. 34 ust.</w:t>
      </w:r>
      <w:r>
        <w:rPr>
          <w:b/>
        </w:rPr>
        <w:t xml:space="preserve"> </w:t>
      </w:r>
      <w:r w:rsidRPr="00294CBF">
        <w:rPr>
          <w:b/>
        </w:rPr>
        <w:t>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r w:rsidRPr="00294CBF">
        <w:rPr>
          <w:b/>
        </w:rPr>
        <w:t>Dz. U. z 20</w:t>
      </w:r>
      <w:r>
        <w:rPr>
          <w:b/>
        </w:rPr>
        <w:t>24</w:t>
      </w:r>
      <w:r w:rsidRPr="00294CBF">
        <w:rPr>
          <w:b/>
        </w:rPr>
        <w:t xml:space="preserve"> r. poz. </w:t>
      </w:r>
      <w:r>
        <w:rPr>
          <w:b/>
        </w:rPr>
        <w:t>1145</w:t>
      </w:r>
      <w:r w:rsidRPr="00294CBF">
        <w:rPr>
          <w:b/>
        </w:rPr>
        <w:t>) mogą składać wnioski do Wójta Gminy Hrubieszów w terminie nie później niż do</w:t>
      </w:r>
      <w:r>
        <w:rPr>
          <w:b/>
        </w:rPr>
        <w:t> </w:t>
      </w:r>
      <w:r w:rsidRPr="00294CBF">
        <w:rPr>
          <w:b/>
        </w:rPr>
        <w:t>dnia</w:t>
      </w:r>
      <w:r w:rsidRPr="00294CBF">
        <w:t xml:space="preserve"> </w:t>
      </w:r>
      <w:r w:rsidRPr="00EE5678">
        <w:rPr>
          <w:b/>
        </w:rPr>
        <w:t>2</w:t>
      </w:r>
      <w:r>
        <w:rPr>
          <w:b/>
        </w:rPr>
        <w:t>6</w:t>
      </w:r>
      <w:r w:rsidRPr="00EE5678">
        <w:rPr>
          <w:b/>
        </w:rPr>
        <w:t>.1</w:t>
      </w:r>
      <w:r>
        <w:rPr>
          <w:b/>
        </w:rPr>
        <w:t>1</w:t>
      </w:r>
      <w:r w:rsidRPr="00EE5678">
        <w:rPr>
          <w:b/>
        </w:rPr>
        <w:t xml:space="preserve">.2024 r. </w:t>
      </w:r>
    </w:p>
    <w:p w14:paraId="50CDCF6A" w14:textId="77777777" w:rsidR="00694AC4" w:rsidRPr="00EE5678" w:rsidRDefault="00694AC4" w:rsidP="00694AC4">
      <w:pPr>
        <w:ind w:left="-567" w:right="-597"/>
        <w:jc w:val="both"/>
        <w:outlineLvl w:val="0"/>
        <w:rPr>
          <w:b/>
        </w:rPr>
      </w:pPr>
      <w:r w:rsidRPr="00EE5678">
        <w:t>Osoby korzystają z pierwszeństwa w nabyciu nieruchomości, jeżeli złożą oświadczenie, że wyrażają zgodę na cenę ustaloną w sposób określony w ustawie.</w:t>
      </w:r>
    </w:p>
    <w:p w14:paraId="029AFD23" w14:textId="77777777" w:rsidR="00694AC4" w:rsidRPr="00EE5678" w:rsidRDefault="00694AC4" w:rsidP="00694AC4">
      <w:pPr>
        <w:ind w:left="-567" w:right="-597"/>
        <w:jc w:val="both"/>
        <w:rPr>
          <w:rFonts w:eastAsia="Calibri"/>
          <w:lang w:eastAsia="en-US"/>
        </w:rPr>
      </w:pPr>
      <w:r w:rsidRPr="00EE5678">
        <w:t xml:space="preserve">Niniejszy wykaz wywieszono na tablicy ogłoszeń w Urzędzie Gminy na okres 21 dni licząc </w:t>
      </w:r>
      <w:r w:rsidRPr="00EE5678">
        <w:rPr>
          <w:b/>
        </w:rPr>
        <w:t>od dnia 1</w:t>
      </w:r>
      <w:r>
        <w:rPr>
          <w:b/>
        </w:rPr>
        <w:t>5</w:t>
      </w:r>
      <w:r w:rsidRPr="00EE5678">
        <w:rPr>
          <w:b/>
        </w:rPr>
        <w:t>.</w:t>
      </w:r>
      <w:r>
        <w:rPr>
          <w:b/>
        </w:rPr>
        <w:t>10</w:t>
      </w:r>
      <w:r w:rsidRPr="00EE5678">
        <w:rPr>
          <w:b/>
        </w:rPr>
        <w:t xml:space="preserve">.2024 r. do dnia </w:t>
      </w:r>
      <w:r>
        <w:rPr>
          <w:b/>
        </w:rPr>
        <w:t>04</w:t>
      </w:r>
      <w:r w:rsidRPr="00EE5678">
        <w:rPr>
          <w:b/>
        </w:rPr>
        <w:t>.</w:t>
      </w:r>
      <w:r>
        <w:rPr>
          <w:b/>
        </w:rPr>
        <w:t>11</w:t>
      </w:r>
      <w:r w:rsidRPr="00EE5678">
        <w:rPr>
          <w:b/>
        </w:rPr>
        <w:t xml:space="preserve">.2024 r., </w:t>
      </w:r>
      <w:r w:rsidRPr="00EE5678">
        <w:t xml:space="preserve">a informację o jego wywieszeniu podano do publicznej wiadomości poprzez ogłoszenie w prasie lokalnej </w:t>
      </w:r>
      <w:r w:rsidRPr="00EE5678">
        <w:rPr>
          <w:rFonts w:eastAsia="Calibri"/>
          <w:lang w:eastAsia="en-US"/>
        </w:rPr>
        <w:t>oraz w sposób zwyczajowo przyjęty na tablicach ogłoszeń w podanych              w wykazie miejscowościach</w:t>
      </w:r>
      <w:r w:rsidRPr="00EE5678">
        <w:t xml:space="preserve"> oraz </w:t>
      </w:r>
      <w:r w:rsidRPr="00EE5678">
        <w:rPr>
          <w:rFonts w:eastAsia="Calibri"/>
        </w:rPr>
        <w:t xml:space="preserve">na stronie internetowej </w:t>
      </w:r>
      <w:hyperlink r:id="rId4" w:history="1">
        <w:r w:rsidRPr="00EE5678">
          <w:rPr>
            <w:rStyle w:val="Hipercze"/>
            <w:color w:val="auto"/>
            <w:u w:val="none"/>
          </w:rPr>
          <w:t>www.gminahrubieszow.pl</w:t>
        </w:r>
      </w:hyperlink>
      <w:r w:rsidRPr="00EE5678">
        <w:t>,</w:t>
      </w:r>
      <w:r w:rsidRPr="00EE5678">
        <w:rPr>
          <w:rFonts w:eastAsia="Calibri"/>
        </w:rPr>
        <w:t xml:space="preserve"> w Biuletynie Informacji Publicznej.</w:t>
      </w:r>
    </w:p>
    <w:p w14:paraId="0EEDE336" w14:textId="77777777" w:rsidR="00694AC4" w:rsidRPr="00EE5678" w:rsidRDefault="00694AC4" w:rsidP="00694AC4">
      <w:pPr>
        <w:ind w:left="-567"/>
        <w:jc w:val="both"/>
        <w:outlineLvl w:val="0"/>
      </w:pPr>
      <w:r w:rsidRPr="00EE5678">
        <w:t>Termin, miejsce i warunki przetargu zostaną podane do publicznej wiadomości w odrębnym ogłoszeniu.</w:t>
      </w:r>
    </w:p>
    <w:p w14:paraId="57324AA3" w14:textId="77777777" w:rsidR="00694AC4" w:rsidRPr="00EE5678" w:rsidRDefault="00694AC4" w:rsidP="00694AC4">
      <w:pPr>
        <w:ind w:left="-567" w:right="-597"/>
        <w:jc w:val="both"/>
        <w:rPr>
          <w:rFonts w:eastAsia="Calibri"/>
          <w:lang w:eastAsia="en-US"/>
        </w:rPr>
      </w:pPr>
      <w:r w:rsidRPr="00EE5678"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 w:rsidRPr="00EE5678">
        <w:t xml:space="preserve"> </w:t>
      </w:r>
    </w:p>
    <w:p w14:paraId="3F662CA7" w14:textId="77777777" w:rsidR="00694AC4" w:rsidRPr="00294CBF" w:rsidRDefault="00694AC4" w:rsidP="00694AC4">
      <w:pPr>
        <w:ind w:right="-597"/>
        <w:jc w:val="both"/>
      </w:pPr>
    </w:p>
    <w:p w14:paraId="4DCBC98D" w14:textId="77777777" w:rsidR="00694AC4" w:rsidRDefault="00694AC4" w:rsidP="00694AC4">
      <w:pPr>
        <w:ind w:left="9912" w:right="-597"/>
        <w:jc w:val="both"/>
      </w:pPr>
    </w:p>
    <w:bookmarkEnd w:id="0"/>
    <w:p w14:paraId="1DFFF99F" w14:textId="77777777" w:rsidR="00694AC4" w:rsidRPr="008B7588" w:rsidRDefault="00694AC4" w:rsidP="00694AC4">
      <w:pPr>
        <w:ind w:left="-567" w:right="-5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14:paraId="751DA3DA" w14:textId="194982EE" w:rsidR="006A3D55" w:rsidRDefault="00694AC4" w:rsidP="00694AC4">
      <w:pPr>
        <w:ind w:left="9204" w:firstLine="708"/>
      </w:pPr>
      <w:r>
        <w:t>Wójt Gminy Hrubieszów</w:t>
      </w:r>
    </w:p>
    <w:p w14:paraId="478C1025" w14:textId="77777777" w:rsidR="00694AC4" w:rsidRDefault="00694AC4"/>
    <w:p w14:paraId="4A27427E" w14:textId="0F0645B1" w:rsidR="00694AC4" w:rsidRDefault="00694AC4" w:rsidP="00694AC4">
      <w:pPr>
        <w:ind w:left="9204" w:firstLine="708"/>
      </w:pPr>
      <w:r>
        <w:t xml:space="preserve">       /-/ Tomasz Zając</w:t>
      </w:r>
    </w:p>
    <w:sectPr w:rsidR="00694AC4" w:rsidSect="00694AC4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E"/>
    <w:rsid w:val="0023356E"/>
    <w:rsid w:val="00694AC4"/>
    <w:rsid w:val="006A3D55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7FA9"/>
  <w15:chartTrackingRefBased/>
  <w15:docId w15:val="{A06B36A3-0A06-4FED-B6D1-28B6BFA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A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4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2</cp:revision>
  <cp:lastPrinted>2024-10-15T06:50:00Z</cp:lastPrinted>
  <dcterms:created xsi:type="dcterms:W3CDTF">2024-10-15T06:48:00Z</dcterms:created>
  <dcterms:modified xsi:type="dcterms:W3CDTF">2024-10-15T06:51:00Z</dcterms:modified>
</cp:coreProperties>
</file>