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9921" w14:textId="7CDDF3EE" w:rsidR="00D760DF" w:rsidRPr="008C4461" w:rsidRDefault="00654124" w:rsidP="00D760DF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br/>
      </w:r>
      <w:r w:rsidR="00D760DF" w:rsidRPr="008C4461">
        <w:rPr>
          <w:rFonts w:ascii="Times New Roman" w:eastAsia="Times New Roman" w:hAnsi="Times New Roman" w:cs="Times New Roman"/>
          <w:szCs w:val="24"/>
        </w:rPr>
        <w:t>FORMULARZ ZGŁASZANIA UWAG</w:t>
      </w:r>
    </w:p>
    <w:p w14:paraId="49ACC99B" w14:textId="1C26C7DF" w:rsidR="00585561" w:rsidRPr="008C4461" w:rsidRDefault="00585561" w:rsidP="005855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Mieszkanko, Mieszkańcu Gminy </w:t>
      </w:r>
      <w:r>
        <w:rPr>
          <w:rFonts w:ascii="Times New Roman" w:hAnsi="Times New Roman" w:cs="Times New Roman"/>
          <w:szCs w:val="24"/>
        </w:rPr>
        <w:t>Hrubieszów</w:t>
      </w:r>
      <w:r w:rsidRPr="008C4461">
        <w:rPr>
          <w:rFonts w:ascii="Times New Roman" w:hAnsi="Times New Roman" w:cs="Times New Roman"/>
          <w:szCs w:val="24"/>
        </w:rPr>
        <w:t>!</w:t>
      </w:r>
    </w:p>
    <w:p w14:paraId="04BF20F2" w14:textId="1673240F" w:rsidR="00585561" w:rsidRPr="008C4461" w:rsidRDefault="00585561" w:rsidP="005855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Zapraszamy do udziału w konsultacjach społecznych dotyczących projektu Gminnego Programu Rewitalizacji Gminy </w:t>
      </w:r>
      <w:r>
        <w:rPr>
          <w:rFonts w:ascii="Times New Roman" w:hAnsi="Times New Roman" w:cs="Times New Roman"/>
          <w:szCs w:val="24"/>
        </w:rPr>
        <w:t>Hrubieszów</w:t>
      </w:r>
      <w:r w:rsidRPr="008C4461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2</w:t>
      </w:r>
      <w:r w:rsidRPr="008C4461">
        <w:rPr>
          <w:rFonts w:ascii="Times New Roman" w:hAnsi="Times New Roman" w:cs="Times New Roman"/>
          <w:szCs w:val="24"/>
        </w:rPr>
        <w:t xml:space="preserve">-2030. </w:t>
      </w:r>
    </w:p>
    <w:p w14:paraId="69F87682" w14:textId="77777777" w:rsidR="00585561" w:rsidRPr="00585561" w:rsidRDefault="00585561" w:rsidP="00585561">
      <w:pPr>
        <w:spacing w:after="120"/>
        <w:rPr>
          <w:rFonts w:ascii="Times New Roman" w:hAnsi="Times New Roman" w:cs="Times New Roman"/>
          <w:szCs w:val="24"/>
        </w:rPr>
      </w:pPr>
      <w:r w:rsidRPr="00585561">
        <w:rPr>
          <w:rFonts w:ascii="Times New Roman" w:hAnsi="Times New Roman" w:cs="Times New Roman"/>
          <w:szCs w:val="24"/>
        </w:rPr>
        <w:t>W razie wątpliwości lub pytań zachęcamy również do kontaktu telefonicznego pod numerem telefonu (84) 696-26-81 od godz. 7.30 do godz. 15.30 od poniedziałku do piątku.</w:t>
      </w:r>
    </w:p>
    <w:p w14:paraId="5C8D9F18" w14:textId="590B523A" w:rsidR="00585561" w:rsidRPr="00585561" w:rsidRDefault="00585561" w:rsidP="00585561">
      <w:pPr>
        <w:spacing w:after="120"/>
        <w:rPr>
          <w:rFonts w:ascii="Times New Roman" w:hAnsi="Times New Roman" w:cs="Times New Roman"/>
          <w:color w:val="373A3C"/>
          <w:szCs w:val="24"/>
        </w:rPr>
      </w:pPr>
      <w:r w:rsidRPr="00585561">
        <w:rPr>
          <w:rFonts w:ascii="Times New Roman" w:hAnsi="Times New Roman" w:cs="Times New Roman"/>
          <w:szCs w:val="24"/>
        </w:rPr>
        <w:t xml:space="preserve">Wszelkie informacje o tych konsultacjach można również uzyskać na stronach internetowych: </w:t>
      </w:r>
      <w:r w:rsidRPr="00585561">
        <w:rPr>
          <w:rFonts w:ascii="Times New Roman" w:hAnsi="Times New Roman" w:cs="Times New Roman"/>
        </w:rPr>
        <w:t>www.gminahrubieszow.pl</w:t>
      </w:r>
      <w:r w:rsidRPr="00585561">
        <w:rPr>
          <w:rStyle w:val="Hipercze"/>
          <w:rFonts w:ascii="Times New Roman" w:hAnsi="Times New Roman" w:cs="Times New Roman"/>
          <w:color w:val="auto"/>
          <w:u w:val="none"/>
        </w:rPr>
        <w:t xml:space="preserve"> oraz https://ughrubieszow.bip.lubelskie.pl/</w:t>
      </w:r>
    </w:p>
    <w:p w14:paraId="401D5374" w14:textId="2299DBE8" w:rsidR="00585561" w:rsidRPr="00511A76" w:rsidRDefault="00585561" w:rsidP="00511A76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szCs w:val="24"/>
        </w:rPr>
      </w:pPr>
      <w:r w:rsidRPr="00511A76">
        <w:rPr>
          <w:rFonts w:ascii="Times New Roman" w:hAnsi="Times New Roman" w:cs="Times New Roman"/>
          <w:szCs w:val="24"/>
        </w:rPr>
        <w:t xml:space="preserve">Proszę wskazać komentarze lub sugestie dotyczące treści projektu Gminnego Programu Rewitalizacji Gminy Hrubieszów na lata 2022-2030 odnośnie </w:t>
      </w:r>
      <w:r w:rsidRPr="00511A76">
        <w:rPr>
          <w:rFonts w:ascii="Times New Roman" w:hAnsi="Times New Roman" w:cs="Times New Roman"/>
          <w:szCs w:val="24"/>
        </w:rPr>
        <w:br/>
      </w:r>
      <w:r w:rsidRPr="00511A76">
        <w:rPr>
          <w:rFonts w:ascii="Times New Roman" w:hAnsi="Times New Roman" w:cs="Times New Roman"/>
          <w:b/>
          <w:szCs w:val="24"/>
        </w:rPr>
        <w:t xml:space="preserve">rozdziału 8 – </w:t>
      </w:r>
      <w:r w:rsidRPr="00511A76">
        <w:rPr>
          <w:rFonts w:ascii="Times New Roman" w:hAnsi="Times New Roman" w:cs="Times New Roman"/>
          <w:b/>
          <w:i/>
          <w:szCs w:val="24"/>
        </w:rPr>
        <w:t>Wizja stanu docelowego obszaru rewitalizacji oraz cele i kierunki działań</w:t>
      </w:r>
      <w:r w:rsidRPr="00511A76">
        <w:rPr>
          <w:rFonts w:ascii="Times New Roman" w:hAnsi="Times New Roman" w:cs="Times New Roman"/>
          <w:b/>
          <w:szCs w:val="24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85561" w:rsidRPr="008C4461" w14:paraId="394FD610" w14:textId="77777777" w:rsidTr="006552BF">
        <w:trPr>
          <w:trHeight w:val="2532"/>
        </w:trPr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D05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5DBE3786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6565004C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6EC93DAC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6D3F0EA" w14:textId="018EC366" w:rsidR="00585561" w:rsidRPr="008C4461" w:rsidRDefault="00585561" w:rsidP="005855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2.</w:t>
      </w:r>
      <w:r w:rsidR="00511A76">
        <w:rPr>
          <w:rFonts w:ascii="Times New Roman" w:hAnsi="Times New Roman" w:cs="Times New Roman"/>
          <w:szCs w:val="24"/>
        </w:rPr>
        <w:t xml:space="preserve"> </w:t>
      </w:r>
      <w:r w:rsidRPr="008C4461">
        <w:rPr>
          <w:rFonts w:ascii="Times New Roman" w:hAnsi="Times New Roman" w:cs="Times New Roman"/>
          <w:szCs w:val="24"/>
        </w:rPr>
        <w:t xml:space="preserve">Proszę wskazać komentarze lub sugestie dotyczące treści projektu Gminnego Programu Rewitalizacji Gminy </w:t>
      </w:r>
      <w:r>
        <w:rPr>
          <w:rFonts w:ascii="Times New Roman" w:hAnsi="Times New Roman" w:cs="Times New Roman"/>
          <w:szCs w:val="24"/>
        </w:rPr>
        <w:t>Hrubieszów</w:t>
      </w:r>
      <w:r w:rsidRPr="008C4461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2</w:t>
      </w:r>
      <w:r w:rsidRPr="008C4461">
        <w:rPr>
          <w:rFonts w:ascii="Times New Roman" w:hAnsi="Times New Roman" w:cs="Times New Roman"/>
          <w:szCs w:val="24"/>
        </w:rPr>
        <w:t xml:space="preserve">-2030 odnośnie </w:t>
      </w:r>
      <w:r w:rsidRPr="008C4461">
        <w:rPr>
          <w:rFonts w:ascii="Times New Roman" w:hAnsi="Times New Roman" w:cs="Times New Roman"/>
          <w:b/>
          <w:szCs w:val="24"/>
        </w:rPr>
        <w:t xml:space="preserve">rozdziału </w:t>
      </w:r>
      <w:r>
        <w:rPr>
          <w:rFonts w:ascii="Times New Roman" w:hAnsi="Times New Roman" w:cs="Times New Roman"/>
          <w:b/>
          <w:szCs w:val="24"/>
        </w:rPr>
        <w:t>9</w:t>
      </w:r>
      <w:r w:rsidRPr="008C4461">
        <w:rPr>
          <w:rFonts w:ascii="Times New Roman" w:hAnsi="Times New Roman" w:cs="Times New Roman"/>
          <w:b/>
          <w:szCs w:val="24"/>
        </w:rPr>
        <w:t xml:space="preserve"> - </w:t>
      </w:r>
      <w:r w:rsidRPr="008C4461">
        <w:rPr>
          <w:rFonts w:ascii="Times New Roman" w:hAnsi="Times New Roman" w:cs="Times New Roman"/>
          <w:b/>
          <w:i/>
          <w:szCs w:val="24"/>
        </w:rPr>
        <w:t>Podstawowe i uzupełniające projekty rewitalizacyjne: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85561" w:rsidRPr="008C4461" w14:paraId="11C098F9" w14:textId="77777777" w:rsidTr="006552BF">
        <w:trPr>
          <w:trHeight w:val="2700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753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3C61AE95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0A736565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08059050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587DFE84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7499E34B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4EB1B02D" w14:textId="77777777" w:rsidR="00585561" w:rsidRPr="008C4461" w:rsidRDefault="00585561" w:rsidP="006552BF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4B94E24" w14:textId="77777777" w:rsidR="00585561" w:rsidRPr="008C4461" w:rsidRDefault="00585561" w:rsidP="00585561">
      <w:pPr>
        <w:spacing w:after="120"/>
        <w:rPr>
          <w:rFonts w:ascii="Times New Roman" w:hAnsi="Times New Roman" w:cs="Times New Roman"/>
          <w:szCs w:val="24"/>
        </w:rPr>
      </w:pPr>
    </w:p>
    <w:p w14:paraId="73F79211" w14:textId="5CEADD45" w:rsidR="00585561" w:rsidRPr="008C4461" w:rsidRDefault="00585561" w:rsidP="00585561">
      <w:pPr>
        <w:spacing w:after="120"/>
        <w:rPr>
          <w:rFonts w:ascii="Times New Roman" w:hAnsi="Times New Roman" w:cs="Times New Roman"/>
          <w:b/>
          <w:i/>
          <w:szCs w:val="24"/>
        </w:rPr>
      </w:pPr>
      <w:r w:rsidRPr="008C4461">
        <w:rPr>
          <w:rFonts w:ascii="Times New Roman" w:hAnsi="Times New Roman" w:cs="Times New Roman"/>
          <w:szCs w:val="24"/>
        </w:rPr>
        <w:t>3.</w:t>
      </w:r>
      <w:r w:rsidR="00511A76">
        <w:rPr>
          <w:rFonts w:ascii="Times New Roman" w:hAnsi="Times New Roman" w:cs="Times New Roman"/>
          <w:szCs w:val="24"/>
        </w:rPr>
        <w:t xml:space="preserve"> </w:t>
      </w:r>
      <w:r w:rsidRPr="008C4461">
        <w:rPr>
          <w:rFonts w:ascii="Times New Roman" w:hAnsi="Times New Roman" w:cs="Times New Roman"/>
          <w:szCs w:val="24"/>
        </w:rPr>
        <w:t xml:space="preserve">Proszę wskazać komentarze lub sugestie dotyczące treści projektu Gminnego Programu Rewitalizacji Gminy </w:t>
      </w:r>
      <w:r>
        <w:rPr>
          <w:rFonts w:ascii="Times New Roman" w:hAnsi="Times New Roman" w:cs="Times New Roman"/>
          <w:szCs w:val="24"/>
        </w:rPr>
        <w:t>Hrubieszów</w:t>
      </w:r>
      <w:r w:rsidRPr="008C4461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2</w:t>
      </w:r>
      <w:r w:rsidRPr="008C4461">
        <w:rPr>
          <w:rFonts w:ascii="Times New Roman" w:hAnsi="Times New Roman" w:cs="Times New Roman"/>
          <w:szCs w:val="24"/>
        </w:rPr>
        <w:t xml:space="preserve">-2030 odnośnie </w:t>
      </w:r>
      <w:r w:rsidRPr="008C4461">
        <w:rPr>
          <w:rFonts w:ascii="Times New Roman" w:hAnsi="Times New Roman" w:cs="Times New Roman"/>
          <w:b/>
          <w:szCs w:val="24"/>
        </w:rPr>
        <w:t xml:space="preserve">rozdziału </w:t>
      </w:r>
      <w:r>
        <w:rPr>
          <w:rFonts w:ascii="Times New Roman" w:hAnsi="Times New Roman" w:cs="Times New Roman"/>
          <w:b/>
          <w:szCs w:val="24"/>
        </w:rPr>
        <w:t>10</w:t>
      </w:r>
      <w:r w:rsidRPr="008C4461">
        <w:rPr>
          <w:rFonts w:ascii="Times New Roman" w:hAnsi="Times New Roman" w:cs="Times New Roman"/>
          <w:b/>
          <w:szCs w:val="24"/>
        </w:rPr>
        <w:t xml:space="preserve"> - </w:t>
      </w:r>
      <w:r w:rsidRPr="008C4461">
        <w:rPr>
          <w:rFonts w:ascii="Times New Roman" w:hAnsi="Times New Roman" w:cs="Times New Roman"/>
          <w:b/>
          <w:i/>
          <w:szCs w:val="24"/>
        </w:rPr>
        <w:t>System wdrażania Gminnego Programu Rewitalizacji: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85561" w:rsidRPr="008C4461" w14:paraId="7FF5DFB5" w14:textId="77777777" w:rsidTr="006552BF">
        <w:trPr>
          <w:trHeight w:val="2700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1F4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000B408B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4AB7D48F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09625768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1CBFEFA6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0A5975FF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25105E14" w14:textId="77777777" w:rsidR="00585561" w:rsidRPr="008C4461" w:rsidRDefault="00585561" w:rsidP="006552BF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69416AC" w14:textId="77777777" w:rsidR="00585561" w:rsidRPr="008C4461" w:rsidRDefault="00585561" w:rsidP="00585561">
      <w:pPr>
        <w:spacing w:after="120"/>
        <w:rPr>
          <w:rFonts w:ascii="Times New Roman" w:hAnsi="Times New Roman" w:cs="Times New Roman"/>
          <w:szCs w:val="24"/>
        </w:rPr>
      </w:pPr>
    </w:p>
    <w:p w14:paraId="4A3677F6" w14:textId="510212F3" w:rsidR="00585561" w:rsidRPr="008C4461" w:rsidRDefault="00585561" w:rsidP="00585561">
      <w:pPr>
        <w:spacing w:after="120"/>
        <w:rPr>
          <w:rFonts w:ascii="Times New Roman" w:hAnsi="Times New Roman" w:cs="Times New Roman"/>
          <w:b/>
          <w:i/>
          <w:szCs w:val="24"/>
        </w:rPr>
      </w:pPr>
      <w:r w:rsidRPr="008C4461">
        <w:rPr>
          <w:rFonts w:ascii="Times New Roman" w:hAnsi="Times New Roman" w:cs="Times New Roman"/>
          <w:szCs w:val="24"/>
        </w:rPr>
        <w:t>4.</w:t>
      </w:r>
      <w:r w:rsidR="00511A76">
        <w:rPr>
          <w:rFonts w:ascii="Times New Roman" w:hAnsi="Times New Roman" w:cs="Times New Roman"/>
          <w:szCs w:val="24"/>
        </w:rPr>
        <w:t xml:space="preserve"> </w:t>
      </w:r>
      <w:r w:rsidRPr="008C4461">
        <w:rPr>
          <w:rFonts w:ascii="Times New Roman" w:hAnsi="Times New Roman" w:cs="Times New Roman"/>
          <w:szCs w:val="24"/>
        </w:rPr>
        <w:t xml:space="preserve">Proszę wskazać komentarze lub sugestie dotyczące treści projektu Gminnego Programu Rewitalizacji Gminy </w:t>
      </w:r>
      <w:r>
        <w:rPr>
          <w:rFonts w:ascii="Times New Roman" w:hAnsi="Times New Roman" w:cs="Times New Roman"/>
          <w:szCs w:val="24"/>
        </w:rPr>
        <w:t>Hrubieszów</w:t>
      </w:r>
      <w:r w:rsidRPr="008C4461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3</w:t>
      </w:r>
      <w:r w:rsidRPr="008C4461">
        <w:rPr>
          <w:rFonts w:ascii="Times New Roman" w:hAnsi="Times New Roman" w:cs="Times New Roman"/>
          <w:szCs w:val="24"/>
        </w:rPr>
        <w:t xml:space="preserve">-2030 odnośnie </w:t>
      </w:r>
      <w:r w:rsidRPr="008C4461">
        <w:rPr>
          <w:rFonts w:ascii="Times New Roman" w:hAnsi="Times New Roman" w:cs="Times New Roman"/>
          <w:b/>
          <w:szCs w:val="24"/>
        </w:rPr>
        <w:t>innego rozdziału: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85561" w:rsidRPr="008C4461" w14:paraId="0E09C623" w14:textId="77777777" w:rsidTr="006552BF">
        <w:trPr>
          <w:trHeight w:val="2700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A0A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1FB35B06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3EB7C368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2AD03889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1115ABC0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076A9F46" w14:textId="77777777" w:rsidR="00585561" w:rsidRPr="008C4461" w:rsidRDefault="00585561" w:rsidP="006552B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206CEE96" w14:textId="77777777" w:rsidR="00585561" w:rsidRPr="008C4461" w:rsidRDefault="00585561" w:rsidP="006552BF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B5929F3" w14:textId="77777777" w:rsidR="00585561" w:rsidRDefault="00585561" w:rsidP="00585561">
      <w:pPr>
        <w:spacing w:after="120"/>
        <w:jc w:val="left"/>
        <w:rPr>
          <w:rFonts w:ascii="Times New Roman" w:hAnsi="Times New Roman" w:cs="Times New Roman"/>
          <w:szCs w:val="24"/>
        </w:rPr>
      </w:pPr>
    </w:p>
    <w:p w14:paraId="2802F7CB" w14:textId="018E4E29" w:rsidR="00585561" w:rsidRPr="008C4461" w:rsidRDefault="00585561" w:rsidP="00585561">
      <w:pPr>
        <w:spacing w:after="120"/>
        <w:jc w:val="left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Jestem (możliwość zaznaczenia więcej niż jednej odpowiedzi):  </w:t>
      </w:r>
    </w:p>
    <w:p w14:paraId="14E900BD" w14:textId="77777777" w:rsidR="00585561" w:rsidRPr="008C4461" w:rsidRDefault="00585561" w:rsidP="005855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mieszkańcem/</w:t>
      </w:r>
      <w:proofErr w:type="spellStart"/>
      <w:r w:rsidRPr="008C4461">
        <w:rPr>
          <w:rFonts w:ascii="Times New Roman" w:hAnsi="Times New Roman" w:cs="Times New Roman"/>
          <w:szCs w:val="24"/>
        </w:rPr>
        <w:t>nką</w:t>
      </w:r>
      <w:proofErr w:type="spellEnd"/>
      <w:r w:rsidRPr="008C4461">
        <w:rPr>
          <w:rFonts w:ascii="Times New Roman" w:hAnsi="Times New Roman" w:cs="Times New Roman"/>
          <w:szCs w:val="24"/>
        </w:rPr>
        <w:t xml:space="preserve"> obszaru rewitalizacji</w:t>
      </w:r>
    </w:p>
    <w:p w14:paraId="49CE0BE8" w14:textId="26DF25A6" w:rsidR="00585561" w:rsidRPr="008C4461" w:rsidRDefault="00585561" w:rsidP="005855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mieszkańcem/</w:t>
      </w:r>
      <w:proofErr w:type="spellStart"/>
      <w:r w:rsidRPr="008C4461">
        <w:rPr>
          <w:rFonts w:ascii="Times New Roman" w:hAnsi="Times New Roman" w:cs="Times New Roman"/>
          <w:szCs w:val="24"/>
        </w:rPr>
        <w:t>nką</w:t>
      </w:r>
      <w:proofErr w:type="spellEnd"/>
      <w:r w:rsidRPr="008C4461">
        <w:rPr>
          <w:rFonts w:ascii="Times New Roman" w:hAnsi="Times New Roman" w:cs="Times New Roman"/>
          <w:szCs w:val="24"/>
        </w:rPr>
        <w:t xml:space="preserve"> Gminy </w:t>
      </w:r>
      <w:r w:rsidR="002E531A">
        <w:rPr>
          <w:rFonts w:ascii="Times New Roman" w:hAnsi="Times New Roman" w:cs="Times New Roman"/>
          <w:szCs w:val="24"/>
        </w:rPr>
        <w:t>Hrubieszów</w:t>
      </w:r>
    </w:p>
    <w:p w14:paraId="00AB946F" w14:textId="77777777" w:rsidR="00585561" w:rsidRPr="008C4461" w:rsidRDefault="00585561" w:rsidP="005855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przedsiębiorcą/przedsiębiorczynią </w:t>
      </w:r>
    </w:p>
    <w:p w14:paraId="516A0EEF" w14:textId="77777777" w:rsidR="00585561" w:rsidRPr="008C4461" w:rsidRDefault="00585561" w:rsidP="005855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przedstawicielem/</w:t>
      </w:r>
      <w:proofErr w:type="spellStart"/>
      <w:r w:rsidRPr="008C4461">
        <w:rPr>
          <w:rFonts w:ascii="Times New Roman" w:hAnsi="Times New Roman" w:cs="Times New Roman"/>
          <w:szCs w:val="24"/>
        </w:rPr>
        <w:t>ką</w:t>
      </w:r>
      <w:proofErr w:type="spellEnd"/>
      <w:r w:rsidRPr="008C4461">
        <w:rPr>
          <w:rFonts w:ascii="Times New Roman" w:hAnsi="Times New Roman" w:cs="Times New Roman"/>
          <w:szCs w:val="24"/>
        </w:rPr>
        <w:t xml:space="preserve"> organizacji pozarządowej lub grupy nieformalnej </w:t>
      </w:r>
    </w:p>
    <w:p w14:paraId="6CCBD1E5" w14:textId="77777777" w:rsidR="00585561" w:rsidRPr="008C4461" w:rsidRDefault="00585561" w:rsidP="005855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przedstawicielem/</w:t>
      </w:r>
      <w:proofErr w:type="spellStart"/>
      <w:r w:rsidRPr="008C4461">
        <w:rPr>
          <w:rFonts w:ascii="Times New Roman" w:hAnsi="Times New Roman" w:cs="Times New Roman"/>
          <w:szCs w:val="24"/>
        </w:rPr>
        <w:t>ką</w:t>
      </w:r>
      <w:proofErr w:type="spellEnd"/>
      <w:r w:rsidRPr="008C4461">
        <w:rPr>
          <w:rFonts w:ascii="Times New Roman" w:hAnsi="Times New Roman" w:cs="Times New Roman"/>
          <w:szCs w:val="24"/>
        </w:rPr>
        <w:t xml:space="preserve"> jednostki samorządu terytorialnego lub jego jednostki organizacyjnej </w:t>
      </w:r>
    </w:p>
    <w:p w14:paraId="62403926" w14:textId="77777777" w:rsidR="00585561" w:rsidRPr="008C4461" w:rsidRDefault="00585561" w:rsidP="005855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przedstawicielem/</w:t>
      </w:r>
      <w:proofErr w:type="spellStart"/>
      <w:r w:rsidRPr="008C4461">
        <w:rPr>
          <w:rFonts w:ascii="Times New Roman" w:hAnsi="Times New Roman" w:cs="Times New Roman"/>
          <w:szCs w:val="24"/>
        </w:rPr>
        <w:t>ką</w:t>
      </w:r>
      <w:proofErr w:type="spellEnd"/>
      <w:r w:rsidRPr="008C4461">
        <w:rPr>
          <w:rFonts w:ascii="Times New Roman" w:hAnsi="Times New Roman" w:cs="Times New Roman"/>
          <w:szCs w:val="24"/>
        </w:rPr>
        <w:t xml:space="preserve"> organów władzy publicznej. </w:t>
      </w:r>
    </w:p>
    <w:p w14:paraId="3F8D7DAF" w14:textId="77777777" w:rsidR="00585561" w:rsidRDefault="00585561" w:rsidP="00585561">
      <w:pPr>
        <w:jc w:val="center"/>
        <w:rPr>
          <w:rFonts w:ascii="Times New Roman" w:hAnsi="Times New Roman" w:cs="Times New Roman"/>
          <w:b/>
          <w:bCs/>
        </w:rPr>
      </w:pPr>
    </w:p>
    <w:p w14:paraId="3741D4B0" w14:textId="5F9DB09E" w:rsidR="00585561" w:rsidRPr="00511A76" w:rsidRDefault="00585561" w:rsidP="00585561">
      <w:pPr>
        <w:jc w:val="center"/>
        <w:rPr>
          <w:rFonts w:ascii="Times New Roman" w:hAnsi="Times New Roman" w:cs="Times New Roman"/>
          <w:b/>
          <w:bCs/>
        </w:rPr>
      </w:pPr>
      <w:r w:rsidRPr="00511A76">
        <w:rPr>
          <w:rFonts w:ascii="Times New Roman" w:hAnsi="Times New Roman" w:cs="Times New Roman"/>
          <w:b/>
          <w:bCs/>
        </w:rPr>
        <w:t>Oświadczam, że zapoznałem/</w:t>
      </w:r>
      <w:proofErr w:type="spellStart"/>
      <w:r w:rsidRPr="00511A76">
        <w:rPr>
          <w:rFonts w:ascii="Times New Roman" w:hAnsi="Times New Roman" w:cs="Times New Roman"/>
          <w:b/>
          <w:bCs/>
        </w:rPr>
        <w:t>am</w:t>
      </w:r>
      <w:proofErr w:type="spellEnd"/>
      <w:r w:rsidRPr="00511A76">
        <w:rPr>
          <w:rFonts w:ascii="Times New Roman" w:hAnsi="Times New Roman" w:cs="Times New Roman"/>
          <w:b/>
          <w:bCs/>
        </w:rPr>
        <w:t xml:space="preserve"> się z klauzulą informacyjną o ochronie danych osobowych w związku z prowadzonymi konsultacjami społecznymi projektu Gminnego Programu Rewitalizacji Gminy Hrubieszów na lata 2022 - 2030</w:t>
      </w:r>
    </w:p>
    <w:p w14:paraId="74A74300" w14:textId="7389384E" w:rsidR="00D760DF" w:rsidRPr="00511A76" w:rsidRDefault="00585561" w:rsidP="00585561">
      <w:pPr>
        <w:jc w:val="center"/>
        <w:rPr>
          <w:rFonts w:ascii="Times New Roman" w:hAnsi="Times New Roman" w:cs="Times New Roman"/>
          <w:b/>
          <w:bCs/>
        </w:rPr>
      </w:pPr>
      <w:r w:rsidRPr="00511A76">
        <w:rPr>
          <w:rFonts w:ascii="Times New Roman" w:hAnsi="Times New Roman" w:cs="Times New Roman"/>
          <w:b/>
          <w:bCs/>
        </w:rPr>
        <w:t>o poniższej treści:</w:t>
      </w:r>
    </w:p>
    <w:p w14:paraId="2C5D4605" w14:textId="270EBBE6" w:rsidR="00585561" w:rsidRPr="00511A76" w:rsidRDefault="00585561" w:rsidP="00585561">
      <w:pPr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 w związku z </w:t>
      </w:r>
      <w:r w:rsidRPr="00511A76">
        <w:rPr>
          <w:rFonts w:ascii="Times New Roman" w:hAnsi="Times New Roman" w:cs="Times New Roman"/>
        </w:rPr>
        <w:lastRenderedPageBreak/>
        <w:t xml:space="preserve">prowadzeniem konsultacji społecznych projektu Gminnego Programu Rewitalizacji Gminy Hrubieszów na lata 2022 - 2030, informujemy, że: </w:t>
      </w:r>
    </w:p>
    <w:p w14:paraId="1154093B" w14:textId="7BAA4895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Administratorem Pana/i danych osobowych jest Wójt Gminy Hrubieszów, </w:t>
      </w:r>
    </w:p>
    <w:p w14:paraId="5FF2E6FC" w14:textId="0626095C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Dane kontaktowe inspektora ochrony danych u Administratora: iod@hrubieszow-gmina.pl  </w:t>
      </w:r>
    </w:p>
    <w:p w14:paraId="0494477D" w14:textId="7721800D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Pani/Pana dane osobowe przetwarzane będą w związku z prowadzeniem konsultacji społecznych projektu Gminnego Programu Rewitalizacji Gminy Hrubieszów na lata 2022 - 2030, na podstawie art. 6 ust. 1 lit. c RODO (przetwarzanie jest niezbędne do wypełnienia obowiązku prawnego ciążącego na administratorze) w zw. z 6 ust. 3 ustawy z dnia 6 grudnia 2006 r. o zasadach prowadzenia polityki rozwoju.</w:t>
      </w:r>
    </w:p>
    <w:p w14:paraId="47873624" w14:textId="07725B27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Podanie danych osobowych jest dobrowolne, jednocześnie odmowa ich podania jest równoznaczna z brakiem możliwości udziału w konsultacjach społecznych projektu Gminnego Programu Rewitalizacji Gminy Hrubieszów na lata 2022 - 2030.</w:t>
      </w:r>
    </w:p>
    <w:p w14:paraId="2934D19B" w14:textId="6E421D5A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Dane osobowe mogą być przekazywane innym organom i podmiotom zaangażowanym w proces prowadzenia konsultacji społecznych projektu Gminnego Programu Rewitalizacji Gminy Hrubieszów na lata 2022 - 2030 wyłącznie na podstawie obowiązujących przepisów prawa, w tym ustawy o dostępie do informacji publicznej.</w:t>
      </w:r>
    </w:p>
    <w:p w14:paraId="6A59E892" w14:textId="652FAE2B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Podane przez Panią/Pana dane osobowe będą przetwarzane przez okres nie dłuższy niż wynikający z przepisów ustawowych z uwzględnieniem okresów przechowywania określonych w przepisach odrębnych, w tym przepisów archiwalnych. </w:t>
      </w:r>
    </w:p>
    <w:p w14:paraId="163C0AE6" w14:textId="4D66FF21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187AD593" w14:textId="0ED8CACE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Ma Pan/i prawo do wniesienia skargi do Prezesa Urzędu Ochrony Danych Osobowych, ul. Stawki 2, 00-193 Warszawa, gdyby przetwarzanie Pana/i danych osobowych naruszało przepisy RODO</w:t>
      </w:r>
    </w:p>
    <w:p w14:paraId="3B602ED6" w14:textId="51889A54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Pana/i dane osobowe mogą być przekazywane do państwa trzeciego lub organizacji międzynarodowej tylko wtedy, jeśli przewidują to odpowiednie przepisy prawa.</w:t>
      </w:r>
    </w:p>
    <w:p w14:paraId="3880A3CC" w14:textId="4C045B06" w:rsidR="00585561" w:rsidRPr="00511A76" w:rsidRDefault="00585561" w:rsidP="00511A76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Państwa dane nie będą przetwarzane w sposób zautomatyzowany w tym także profilowane.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28"/>
        <w:gridCol w:w="4539"/>
      </w:tblGrid>
      <w:tr w:rsidR="00585561" w:rsidRPr="00511A76" w14:paraId="7ADFF14E" w14:textId="77777777" w:rsidTr="006552BF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6174B" w14:textId="77777777" w:rsidR="00585561" w:rsidRPr="00511A76" w:rsidRDefault="00585561" w:rsidP="006552BF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9F5" w14:textId="77777777" w:rsidR="00585561" w:rsidRPr="00511A76" w:rsidRDefault="00585561" w:rsidP="006552BF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85561" w:rsidRPr="00511A76" w14:paraId="31C447CA" w14:textId="77777777" w:rsidTr="006552B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C392D5A" w14:textId="77777777" w:rsidR="00585561" w:rsidRPr="00511A76" w:rsidRDefault="00585561" w:rsidP="006552BF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8DC4D1" w14:textId="3AE0DD7C" w:rsidR="00585561" w:rsidRPr="00511A76" w:rsidRDefault="00585561" w:rsidP="006552BF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11A76">
              <w:rPr>
                <w:rFonts w:ascii="Times New Roman" w:hAnsi="Times New Roman" w:cs="Times New Roman"/>
                <w:i/>
              </w:rPr>
              <w:t>Data i podpis</w:t>
            </w:r>
          </w:p>
        </w:tc>
      </w:tr>
    </w:tbl>
    <w:p w14:paraId="1F237D2E" w14:textId="77777777" w:rsidR="00585561" w:rsidRPr="00511A76" w:rsidRDefault="00585561" w:rsidP="00585561">
      <w:pPr>
        <w:rPr>
          <w:rFonts w:ascii="Times New Roman" w:hAnsi="Times New Roman" w:cs="Times New Roman"/>
        </w:rPr>
      </w:pPr>
    </w:p>
    <w:sectPr w:rsidR="00585561" w:rsidRPr="00511A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458E" w14:textId="77777777" w:rsidR="00135447" w:rsidRDefault="00135447" w:rsidP="00CA5147">
      <w:pPr>
        <w:spacing w:after="0" w:line="240" w:lineRule="auto"/>
      </w:pPr>
      <w:r>
        <w:separator/>
      </w:r>
    </w:p>
  </w:endnote>
  <w:endnote w:type="continuationSeparator" w:id="0">
    <w:p w14:paraId="2A79EFBC" w14:textId="77777777" w:rsidR="00135447" w:rsidRDefault="00135447" w:rsidP="00CA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339647"/>
      <w:docPartObj>
        <w:docPartGallery w:val="Page Numbers (Bottom of Page)"/>
        <w:docPartUnique/>
      </w:docPartObj>
    </w:sdtPr>
    <w:sdtContent>
      <w:p w14:paraId="2852C57C" w14:textId="27ED2125" w:rsidR="00CA5147" w:rsidRDefault="00CA5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8645A" w14:textId="77777777" w:rsidR="00CA5147" w:rsidRDefault="00CA5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83FD" w14:textId="77777777" w:rsidR="00135447" w:rsidRDefault="00135447" w:rsidP="00CA5147">
      <w:pPr>
        <w:spacing w:after="0" w:line="240" w:lineRule="auto"/>
      </w:pPr>
      <w:r>
        <w:separator/>
      </w:r>
    </w:p>
  </w:footnote>
  <w:footnote w:type="continuationSeparator" w:id="0">
    <w:p w14:paraId="217F72C1" w14:textId="77777777" w:rsidR="00135447" w:rsidRDefault="00135447" w:rsidP="00CA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816"/>
    <w:multiLevelType w:val="hybridMultilevel"/>
    <w:tmpl w:val="4F723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5C3"/>
    <w:multiLevelType w:val="hybridMultilevel"/>
    <w:tmpl w:val="CF02052E"/>
    <w:lvl w:ilvl="0" w:tplc="AD9495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46A00"/>
    <w:multiLevelType w:val="hybridMultilevel"/>
    <w:tmpl w:val="B63ED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D1953"/>
    <w:multiLevelType w:val="hybridMultilevel"/>
    <w:tmpl w:val="590A5A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66263">
    <w:abstractNumId w:val="3"/>
  </w:num>
  <w:num w:numId="2" w16cid:durableId="1230456034">
    <w:abstractNumId w:val="2"/>
  </w:num>
  <w:num w:numId="3" w16cid:durableId="1892307605">
    <w:abstractNumId w:val="1"/>
  </w:num>
  <w:num w:numId="4" w16cid:durableId="154167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DF"/>
    <w:rsid w:val="00135447"/>
    <w:rsid w:val="002E531A"/>
    <w:rsid w:val="00511A76"/>
    <w:rsid w:val="00585561"/>
    <w:rsid w:val="00607905"/>
    <w:rsid w:val="00654124"/>
    <w:rsid w:val="00950D80"/>
    <w:rsid w:val="00CA5147"/>
    <w:rsid w:val="00D760DF"/>
    <w:rsid w:val="00E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378F"/>
  <w15:chartTrackingRefBased/>
  <w15:docId w15:val="{410FFB8A-07CF-44D2-9A36-3B451386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0DF"/>
    <w:pPr>
      <w:spacing w:after="200" w:line="276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556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5561"/>
    <w:pPr>
      <w:ind w:left="720"/>
      <w:contextualSpacing/>
    </w:pPr>
  </w:style>
  <w:style w:type="table" w:styleId="Tabela-Siatka">
    <w:name w:val="Table Grid"/>
    <w:basedOn w:val="Standardowy"/>
    <w:uiPriority w:val="59"/>
    <w:rsid w:val="0058556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855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147"/>
    <w:rPr>
      <w:rFonts w:ascii="Arial" w:hAnsi="Arial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147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dc:description/>
  <cp:lastModifiedBy>Marta MW. Wawryszyn</cp:lastModifiedBy>
  <cp:revision>5</cp:revision>
  <dcterms:created xsi:type="dcterms:W3CDTF">2024-07-26T07:27:00Z</dcterms:created>
  <dcterms:modified xsi:type="dcterms:W3CDTF">2025-01-14T11:16:00Z</dcterms:modified>
</cp:coreProperties>
</file>