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F9" w:rsidRPr="004B0BF9" w:rsidRDefault="004B0BF9" w:rsidP="004B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6511287"/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HRUBIESZÓW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</w:t>
      </w:r>
      <w:proofErr w:type="spellEnd"/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17.11.2020 r.</w:t>
      </w:r>
    </w:p>
    <w:p w:rsidR="004B0BF9" w:rsidRPr="004B0BF9" w:rsidRDefault="004B0BF9" w:rsidP="004B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Prusa 8</w:t>
      </w:r>
    </w:p>
    <w:p w:rsidR="004B0BF9" w:rsidRPr="004B0BF9" w:rsidRDefault="004B0BF9" w:rsidP="004B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22-500 Hrubieszów</w:t>
      </w:r>
    </w:p>
    <w:p w:rsidR="004B0BF9" w:rsidRPr="004B0BF9" w:rsidRDefault="004B0BF9" w:rsidP="004B0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BF9" w:rsidRPr="004B0BF9" w:rsidRDefault="004B0BF9" w:rsidP="004B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.1.2020</w:t>
      </w:r>
    </w:p>
    <w:p w:rsidR="004B0BF9" w:rsidRPr="004B0BF9" w:rsidRDefault="004B0BF9" w:rsidP="004B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BF9" w:rsidRPr="004B0BF9" w:rsidRDefault="004B0BF9" w:rsidP="004B0BF9">
      <w:pPr>
        <w:spacing w:after="0" w:line="276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b/>
          <w:bCs/>
          <w:iCs/>
          <w:sz w:val="24"/>
          <w:u w:val="single"/>
          <w:lang w:eastAsia="pl-PL"/>
        </w:rPr>
        <w:t>dotyczy</w:t>
      </w:r>
      <w:r w:rsidRPr="004B0BF9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: postępowania o udzielenie zamówienia publicznego w trybie przetargu nieograniczonego pod nazwą: „Budowa budynku </w:t>
      </w: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garażowego OSP w Stefankowicach</w:t>
      </w:r>
      <w:r w:rsidRPr="004B0BF9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”</w:t>
      </w:r>
    </w:p>
    <w:p w:rsidR="004B0BF9" w:rsidRPr="004B0BF9" w:rsidRDefault="004B0BF9" w:rsidP="004B0BF9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BF9" w:rsidRPr="004B0BF9" w:rsidRDefault="004B0BF9" w:rsidP="004B0BF9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:rsidR="004B0BF9" w:rsidRPr="004B0BF9" w:rsidRDefault="004B0BF9" w:rsidP="004B0BF9">
      <w:pPr>
        <w:tabs>
          <w:tab w:val="left" w:pos="41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BF9" w:rsidRPr="004B0BF9" w:rsidRDefault="004B0BF9" w:rsidP="004B0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Działając na podstawie art. 92 ust. 2</w:t>
      </w:r>
      <w:r w:rsidRPr="004B0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- Prawo zamówień publicznych /tekst jedn. Dz. U. z 2019 r. poz. 1843 z </w:t>
      </w:r>
      <w:proofErr w:type="spellStart"/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zm./ informuję o wyborze oferty najkorzystniejszej w postępowaniu o udzielenie zamówienia publicznego na budowę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garażowego OSP w Stefankowicach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złożonej przez: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Czar-Bud Usługi Budowlane Jarosław Rodziewicz, ul. Wyspiańskiego 6, 22-500 Hrubieszów,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</w:t>
      </w:r>
      <w:bookmarkStart w:id="1" w:name="_Hlk16506541"/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otrzymała 100,00 punktów (w tym: cena - 60 pkt, okres gwarancji 40 –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przedmiotowym postępowaniu zostały złożone oferty przez: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najkorzystniejsza;</w:t>
      </w:r>
      <w:bookmarkStart w:id="2" w:name="_Hlk24622452"/>
    </w:p>
    <w:bookmarkEnd w:id="2"/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Przedsiębiorstwo Produkcyjno-Handlowo-Usługowe "BRUNPOL", Krupe 157, 22-302 Siennica Nadolna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oferta otrzymała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4,44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34,44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 okres gwarancji - 40  pkt);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3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Gminny Zakład Obsługi Spółka z ograniczoną odpowiedzialnością w Dorohusku,                    Kol. Okopy 49, 22-175 Dorohusk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oferta otrzymała 81,57 punkty (w tym: cena: 41,57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punkty, okres gwarancji – 40 pkt); 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4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Usługowy Zakład Blacharsko-Dekarski Tomasz </w:t>
      </w:r>
      <w:proofErr w:type="spellStart"/>
      <w:r w:rsidRPr="004B0BF9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Dywański</w:t>
      </w:r>
      <w:proofErr w:type="spellEnd"/>
      <w:r w:rsidRPr="004B0BF9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, ul. Ceramiczna 53, 22-100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oferta otrzymała 84,80 punkty (w tym: cena: 44,80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punkty, okres gwarancji – 40 pkt);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5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STAL-BUD Ryszard Wlazło, Stadarnia 23, 22-120 Wojsławice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oferta otrzymała 68,29 punkty (w tym: cena: 28,29</w:t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punkty, okres gwarancji – 40 pkt).</w:t>
      </w:r>
    </w:p>
    <w:p w:rsidR="004B0BF9" w:rsidRPr="004B0BF9" w:rsidRDefault="004B0BF9" w:rsidP="004B0BF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0BF9" w:rsidRPr="004B0BF9" w:rsidRDefault="004B0BF9" w:rsidP="004B0B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0BF9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4B0BF9" w:rsidRPr="004B0BF9" w:rsidRDefault="004B0BF9" w:rsidP="004B0B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18"/>
          <w:szCs w:val="18"/>
          <w:lang w:eastAsia="pl-PL"/>
        </w:rPr>
        <w:t>Ł.S.</w:t>
      </w:r>
      <w:r w:rsidRPr="004B0B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B0BF9" w:rsidRPr="004B0BF9" w:rsidRDefault="004B0BF9" w:rsidP="004B0B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0BF9" w:rsidRPr="004B0BF9" w:rsidRDefault="004B0BF9" w:rsidP="004B0BF9">
      <w:pPr>
        <w:autoSpaceDE w:val="0"/>
        <w:autoSpaceDN w:val="0"/>
        <w:adjustRightInd w:val="0"/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WÓJT </w:t>
      </w:r>
    </w:p>
    <w:p w:rsidR="004B0BF9" w:rsidRPr="004B0BF9" w:rsidRDefault="004B0BF9" w:rsidP="004B0BF9">
      <w:pPr>
        <w:autoSpaceDE w:val="0"/>
        <w:autoSpaceDN w:val="0"/>
        <w:adjustRightInd w:val="0"/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BF9" w:rsidRPr="004B0BF9" w:rsidRDefault="004B0BF9" w:rsidP="004B0BF9">
      <w:pPr>
        <w:autoSpaceDE w:val="0"/>
        <w:autoSpaceDN w:val="0"/>
        <w:adjustRightInd w:val="0"/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B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/-/ Tomasz Zając</w:t>
      </w:r>
    </w:p>
    <w:p w:rsidR="00A013FE" w:rsidRDefault="004B0BF9">
      <w:bookmarkStart w:id="3" w:name="_GoBack"/>
      <w:bookmarkEnd w:id="3"/>
    </w:p>
    <w:sectPr w:rsidR="00A013FE" w:rsidSect="00734EEE">
      <w:footerReference w:type="even" r:id="rId4"/>
      <w:footerReference w:type="default" r:id="rId5"/>
      <w:pgSz w:w="11906" w:h="16838"/>
      <w:pgMar w:top="454" w:right="1418" w:bottom="45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4F" w:rsidRDefault="004B0BF9" w:rsidP="00734E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94F" w:rsidRDefault="004B0BF9" w:rsidP="00734E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4F" w:rsidRDefault="004B0BF9" w:rsidP="00734EEE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F9"/>
    <w:rsid w:val="004B0BF9"/>
    <w:rsid w:val="006513CB"/>
    <w:rsid w:val="007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F70A-E26D-4F72-AE8F-B1056DD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BF9"/>
  </w:style>
  <w:style w:type="character" w:styleId="Numerstrony">
    <w:name w:val="page number"/>
    <w:basedOn w:val="Domylnaczcionkaakapitu"/>
    <w:rsid w:val="004B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ZK. Kowalczyk</dc:creator>
  <cp:keywords/>
  <dc:description/>
  <cp:lastModifiedBy>Zbigniew ZK. Kowalczyk</cp:lastModifiedBy>
  <cp:revision>1</cp:revision>
  <dcterms:created xsi:type="dcterms:W3CDTF">2020-11-17T11:08:00Z</dcterms:created>
  <dcterms:modified xsi:type="dcterms:W3CDTF">2020-11-17T11:18:00Z</dcterms:modified>
</cp:coreProperties>
</file>