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708A1" w14:textId="77777777" w:rsidR="00FE5BF0" w:rsidRPr="00FE5BF0" w:rsidRDefault="00FE5BF0" w:rsidP="00FE5BF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bookmarkStart w:id="0" w:name="_Hlk124764917"/>
      <w:r w:rsidRPr="00FE5BF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Załącznik nr 1 do Zarządzenia Wójta Gminy Hrubieszów nr 23/2024 z dnia 25.03.2024 r.</w:t>
      </w:r>
    </w:p>
    <w:p w14:paraId="35D2C70E" w14:textId="77777777" w:rsidR="00FE5BF0" w:rsidRPr="00FE5BF0" w:rsidRDefault="00FE5BF0" w:rsidP="00FE5BF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22B3142" w14:textId="77777777" w:rsidR="00FE5BF0" w:rsidRPr="00FE5BF0" w:rsidRDefault="00FE5BF0" w:rsidP="00FE5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FE5BF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Wykaz nieruchomości przeznaczonych do sprzedaży w drodze bezprzetargowej</w:t>
      </w:r>
    </w:p>
    <w:p w14:paraId="7E0DB49F" w14:textId="77777777" w:rsidR="00FE5BF0" w:rsidRPr="00FE5BF0" w:rsidRDefault="00FE5BF0" w:rsidP="00FE5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tbl>
      <w:tblPr>
        <w:tblW w:w="56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4"/>
        <w:gridCol w:w="852"/>
        <w:gridCol w:w="1134"/>
        <w:gridCol w:w="2268"/>
        <w:gridCol w:w="2124"/>
        <w:gridCol w:w="2552"/>
        <w:gridCol w:w="1559"/>
        <w:gridCol w:w="3543"/>
      </w:tblGrid>
      <w:tr w:rsidR="00FE5BF0" w:rsidRPr="00FE5BF0" w14:paraId="21F14E64" w14:textId="77777777" w:rsidTr="00646E18">
        <w:trPr>
          <w:trHeight w:val="1056"/>
          <w:jc w:val="center"/>
        </w:trPr>
        <w:tc>
          <w:tcPr>
            <w:tcW w:w="178" w:type="pct"/>
            <w:shd w:val="clear" w:color="auto" w:fill="auto"/>
            <w:vAlign w:val="center"/>
          </w:tcPr>
          <w:p w14:paraId="6ED73D82" w14:textId="77777777" w:rsidR="00FE5BF0" w:rsidRPr="00FE5BF0" w:rsidRDefault="00FE5BF0" w:rsidP="00FE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FE5BF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401" w:type="pct"/>
            <w:shd w:val="clear" w:color="auto" w:fill="auto"/>
            <w:vAlign w:val="center"/>
          </w:tcPr>
          <w:p w14:paraId="525F86E8" w14:textId="77777777" w:rsidR="00FE5BF0" w:rsidRPr="00FE5BF0" w:rsidRDefault="00FE5BF0" w:rsidP="00FE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5BF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Położenie</w:t>
            </w:r>
          </w:p>
        </w:tc>
        <w:tc>
          <w:tcPr>
            <w:tcW w:w="268" w:type="pct"/>
            <w:vAlign w:val="center"/>
          </w:tcPr>
          <w:p w14:paraId="35C754AA" w14:textId="77777777" w:rsidR="00FE5BF0" w:rsidRPr="00FE5BF0" w:rsidRDefault="00FE5BF0" w:rsidP="00FE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5BF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Nr działki</w:t>
            </w:r>
          </w:p>
        </w:tc>
        <w:tc>
          <w:tcPr>
            <w:tcW w:w="357" w:type="pct"/>
            <w:vAlign w:val="center"/>
          </w:tcPr>
          <w:p w14:paraId="3B07C431" w14:textId="77777777" w:rsidR="00FE5BF0" w:rsidRPr="00FE5BF0" w:rsidRDefault="00FE5BF0" w:rsidP="00FE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5BF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Powierz</w:t>
            </w:r>
          </w:p>
          <w:p w14:paraId="33FE5BC0" w14:textId="77777777" w:rsidR="00FE5BF0" w:rsidRPr="00FE5BF0" w:rsidRDefault="00FE5BF0" w:rsidP="00FE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FE5BF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chnia</w:t>
            </w:r>
            <w:proofErr w:type="spellEnd"/>
            <w:r w:rsidRPr="00FE5BF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działek</w:t>
            </w:r>
          </w:p>
          <w:p w14:paraId="4012A752" w14:textId="77777777" w:rsidR="00FE5BF0" w:rsidRPr="00FE5BF0" w:rsidRDefault="00FE5BF0" w:rsidP="00FE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5BF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(ha)</w:t>
            </w:r>
          </w:p>
        </w:tc>
        <w:tc>
          <w:tcPr>
            <w:tcW w:w="714" w:type="pct"/>
            <w:vAlign w:val="center"/>
          </w:tcPr>
          <w:p w14:paraId="26A9D513" w14:textId="77777777" w:rsidR="00FE5BF0" w:rsidRPr="00FE5BF0" w:rsidRDefault="00FE5BF0" w:rsidP="00FE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5BF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Oznaczenie nieruchomości według księgi wieczystej oraz katastru nieruchomości</w:t>
            </w:r>
          </w:p>
        </w:tc>
        <w:tc>
          <w:tcPr>
            <w:tcW w:w="669" w:type="pct"/>
            <w:vAlign w:val="center"/>
          </w:tcPr>
          <w:p w14:paraId="5C5FFD09" w14:textId="77777777" w:rsidR="00FE5BF0" w:rsidRPr="00FE5BF0" w:rsidRDefault="00FE5BF0" w:rsidP="00FE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5BF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Przeznaczenie nieruchomości</w:t>
            </w:r>
            <w:r w:rsidRPr="00FE5B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FE5BF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zgodnie</w:t>
            </w:r>
          </w:p>
          <w:p w14:paraId="697B38E1" w14:textId="77777777" w:rsidR="00FE5BF0" w:rsidRPr="00FE5BF0" w:rsidRDefault="00FE5BF0" w:rsidP="00FE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5BF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z </w:t>
            </w:r>
            <w:proofErr w:type="spellStart"/>
            <w:r w:rsidRPr="00FE5BF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m.p.z.p</w:t>
            </w:r>
            <w:proofErr w:type="spellEnd"/>
            <w:r w:rsidRPr="00FE5BF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3741FE2F" w14:textId="77777777" w:rsidR="00FE5BF0" w:rsidRPr="00FE5BF0" w:rsidRDefault="00FE5BF0" w:rsidP="00FE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5BF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Opis</w:t>
            </w:r>
          </w:p>
          <w:p w14:paraId="79C120DF" w14:textId="77777777" w:rsidR="00FE5BF0" w:rsidRPr="00FE5BF0" w:rsidRDefault="00FE5BF0" w:rsidP="00FE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5BF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nieruchomości</w:t>
            </w:r>
          </w:p>
        </w:tc>
        <w:tc>
          <w:tcPr>
            <w:tcW w:w="491" w:type="pct"/>
            <w:vAlign w:val="center"/>
          </w:tcPr>
          <w:p w14:paraId="0116F603" w14:textId="77777777" w:rsidR="00FE5BF0" w:rsidRPr="00FE5BF0" w:rsidRDefault="00FE5BF0" w:rsidP="00FE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5BF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Cena nieruchomości brutto</w:t>
            </w:r>
          </w:p>
        </w:tc>
        <w:tc>
          <w:tcPr>
            <w:tcW w:w="1116" w:type="pct"/>
            <w:vAlign w:val="center"/>
          </w:tcPr>
          <w:p w14:paraId="68E89340" w14:textId="77777777" w:rsidR="00FE5BF0" w:rsidRPr="00FE5BF0" w:rsidRDefault="00FE5BF0" w:rsidP="00FE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D65E700" w14:textId="77777777" w:rsidR="00FE5BF0" w:rsidRPr="00FE5BF0" w:rsidRDefault="00FE5BF0" w:rsidP="00FE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5BF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Forma zbycia</w:t>
            </w:r>
          </w:p>
          <w:p w14:paraId="095BCDC2" w14:textId="77777777" w:rsidR="00FE5BF0" w:rsidRPr="00FE5BF0" w:rsidRDefault="00FE5BF0" w:rsidP="00FE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E5BF0" w:rsidRPr="00FE5BF0" w14:paraId="3D249267" w14:textId="77777777" w:rsidTr="00646E18">
        <w:trPr>
          <w:trHeight w:val="853"/>
          <w:jc w:val="center"/>
        </w:trPr>
        <w:tc>
          <w:tcPr>
            <w:tcW w:w="178" w:type="pct"/>
            <w:shd w:val="clear" w:color="auto" w:fill="auto"/>
            <w:vAlign w:val="center"/>
          </w:tcPr>
          <w:p w14:paraId="41590DAC" w14:textId="77777777" w:rsidR="00FE5BF0" w:rsidRPr="00FE5BF0" w:rsidRDefault="00FE5BF0" w:rsidP="00FE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5B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53EF" w14:textId="77777777" w:rsidR="00FE5BF0" w:rsidRPr="00FE5BF0" w:rsidRDefault="00FE5BF0" w:rsidP="00FE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5B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Dziekanów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A022" w14:textId="77777777" w:rsidR="00FE5BF0" w:rsidRPr="00FE5BF0" w:rsidRDefault="00FE5BF0" w:rsidP="00FE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5B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6/30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2DE9" w14:textId="77777777" w:rsidR="00FE5BF0" w:rsidRPr="00FE5BF0" w:rsidRDefault="00FE5BF0" w:rsidP="00FE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5B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0,0326</w:t>
            </w:r>
          </w:p>
          <w:p w14:paraId="741043B2" w14:textId="77777777" w:rsidR="00FE5BF0" w:rsidRPr="00FE5BF0" w:rsidRDefault="00FE5BF0" w:rsidP="00FE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5B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udział gminy 4/10</w:t>
            </w:r>
          </w:p>
        </w:tc>
        <w:tc>
          <w:tcPr>
            <w:tcW w:w="714" w:type="pct"/>
            <w:vAlign w:val="center"/>
          </w:tcPr>
          <w:p w14:paraId="2F01EDD7" w14:textId="77777777" w:rsidR="00FE5BF0" w:rsidRPr="00FE5BF0" w:rsidRDefault="00FE5BF0" w:rsidP="00FE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5B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KW ZA1H/00082367/9</w:t>
            </w:r>
            <w:r w:rsidRPr="00FE5B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Oznaczona w ewidencji gruntów jako grunty rolne zabudowane Br-RI </w:t>
            </w:r>
          </w:p>
        </w:tc>
        <w:tc>
          <w:tcPr>
            <w:tcW w:w="669" w:type="pct"/>
            <w:vAlign w:val="center"/>
          </w:tcPr>
          <w:p w14:paraId="780E136A" w14:textId="77777777" w:rsidR="00FE5BF0" w:rsidRPr="00FE5BF0" w:rsidRDefault="00FE5BF0" w:rsidP="00FE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5B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Tereny zabudowy mieszkaniowej.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4F0BC032" w14:textId="77777777" w:rsidR="00FE5BF0" w:rsidRPr="00FE5BF0" w:rsidRDefault="00FE5BF0" w:rsidP="00F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5B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Nieruchomość niezabudowana, działka                 w kształcie wieloboku. Jest to utwardzony plac manewrowy umożliwiający dojazd do garaży.</w:t>
            </w:r>
          </w:p>
        </w:tc>
        <w:tc>
          <w:tcPr>
            <w:tcW w:w="491" w:type="pct"/>
            <w:vAlign w:val="center"/>
          </w:tcPr>
          <w:p w14:paraId="10D90D37" w14:textId="77777777" w:rsidR="00FE5BF0" w:rsidRPr="00FE5BF0" w:rsidRDefault="00FE5BF0" w:rsidP="00FE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5B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4000,00</w:t>
            </w:r>
          </w:p>
        </w:tc>
        <w:tc>
          <w:tcPr>
            <w:tcW w:w="1116" w:type="pct"/>
            <w:vAlign w:val="center"/>
          </w:tcPr>
          <w:p w14:paraId="71DCC2A8" w14:textId="77777777" w:rsidR="00FE5BF0" w:rsidRPr="00FE5BF0" w:rsidRDefault="00FE5BF0" w:rsidP="00FE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5B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Zbycie udziału w nieruchomości w trybie art. 37 ust. 2 pkt 9 ustawy z dnia                    21 sierpnia 1997 r. o gospodarce nieruchomościami w drodze bezprzetargowej na rzecz współwłaścicieli nieruchomości.</w:t>
            </w:r>
          </w:p>
        </w:tc>
      </w:tr>
      <w:tr w:rsidR="00FE5BF0" w:rsidRPr="00FE5BF0" w14:paraId="420C3DD4" w14:textId="77777777" w:rsidTr="00646E18">
        <w:trPr>
          <w:trHeight w:val="853"/>
          <w:jc w:val="center"/>
        </w:trPr>
        <w:tc>
          <w:tcPr>
            <w:tcW w:w="178" w:type="pct"/>
            <w:shd w:val="clear" w:color="auto" w:fill="auto"/>
            <w:vAlign w:val="center"/>
          </w:tcPr>
          <w:p w14:paraId="3F115E7F" w14:textId="77777777" w:rsidR="00FE5BF0" w:rsidRPr="00FE5BF0" w:rsidRDefault="00FE5BF0" w:rsidP="00FE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5B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0941" w14:textId="77777777" w:rsidR="00FE5BF0" w:rsidRPr="00FE5BF0" w:rsidRDefault="00FE5BF0" w:rsidP="00FE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5B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Dziekanów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B14C" w14:textId="77777777" w:rsidR="00FE5BF0" w:rsidRPr="00FE5BF0" w:rsidRDefault="00FE5BF0" w:rsidP="00FE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5B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6/11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6A4E" w14:textId="77777777" w:rsidR="00FE5BF0" w:rsidRPr="00FE5BF0" w:rsidRDefault="00FE5BF0" w:rsidP="00FE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5B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0,0220</w:t>
            </w:r>
          </w:p>
          <w:p w14:paraId="317706EE" w14:textId="77777777" w:rsidR="00FE5BF0" w:rsidRPr="00FE5BF0" w:rsidRDefault="00FE5BF0" w:rsidP="00FE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5B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udział  gminy 1/2</w:t>
            </w:r>
          </w:p>
        </w:tc>
        <w:tc>
          <w:tcPr>
            <w:tcW w:w="714" w:type="pct"/>
            <w:vAlign w:val="center"/>
          </w:tcPr>
          <w:p w14:paraId="3E51B513" w14:textId="77777777" w:rsidR="00FE5BF0" w:rsidRPr="00FE5BF0" w:rsidRDefault="00FE5BF0" w:rsidP="00FE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5B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KW ZA1H/00082549/9</w:t>
            </w:r>
            <w:r w:rsidRPr="00FE5B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Oznaczona w ewidencji gruntów jako grunty rolne zabudowane Br- RI</w:t>
            </w:r>
          </w:p>
        </w:tc>
        <w:tc>
          <w:tcPr>
            <w:tcW w:w="669" w:type="pct"/>
            <w:vAlign w:val="center"/>
          </w:tcPr>
          <w:p w14:paraId="5F9C60DC" w14:textId="77777777" w:rsidR="00FE5BF0" w:rsidRPr="00FE5BF0" w:rsidRDefault="00FE5BF0" w:rsidP="00FE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5B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Tereny zabudowy mieszkaniowej.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0D3CB24A" w14:textId="77777777" w:rsidR="00FE5BF0" w:rsidRPr="00FE5BF0" w:rsidRDefault="00FE5BF0" w:rsidP="00FE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5B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Nieruchomość zabudowana dwustanowiskowym garażem na samochody osobowe o pow. zabudowy 54 m². </w:t>
            </w:r>
            <w:r w:rsidRPr="00FE5BF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Działka w kształcie wieloboku,</w:t>
            </w:r>
            <w:r w:rsidRPr="00FE5B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przylegająca do drogi</w:t>
            </w:r>
            <w:r w:rsidRPr="00FE5BF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powiatowej.</w:t>
            </w:r>
          </w:p>
        </w:tc>
        <w:tc>
          <w:tcPr>
            <w:tcW w:w="491" w:type="pct"/>
            <w:vAlign w:val="center"/>
          </w:tcPr>
          <w:p w14:paraId="6C90769B" w14:textId="77777777" w:rsidR="00FE5BF0" w:rsidRPr="00FE5BF0" w:rsidRDefault="00FE5BF0" w:rsidP="00FE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5B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9000,00</w:t>
            </w:r>
          </w:p>
        </w:tc>
        <w:tc>
          <w:tcPr>
            <w:tcW w:w="1116" w:type="pct"/>
            <w:vAlign w:val="center"/>
          </w:tcPr>
          <w:p w14:paraId="7D22FB36" w14:textId="77777777" w:rsidR="00FE5BF0" w:rsidRPr="00FE5BF0" w:rsidRDefault="00FE5BF0" w:rsidP="00FE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5B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Zbycie udziału w nieruchomości w trybie art. 37 ust. 2 pkt 9 ustawy z dnia                      21 sierpnia 1997 r. o gospodarce nieruchomościami w drodze bezprzetargowej na rzecz współwłaścicieli nieruchomości. </w:t>
            </w:r>
          </w:p>
        </w:tc>
      </w:tr>
    </w:tbl>
    <w:p w14:paraId="6AACC78D" w14:textId="77777777" w:rsidR="00FE5BF0" w:rsidRPr="00FE5BF0" w:rsidRDefault="00FE5BF0" w:rsidP="00FE5BF0">
      <w:pPr>
        <w:spacing w:after="0" w:line="240" w:lineRule="auto"/>
        <w:ind w:left="-567" w:right="-597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01706EC0" w14:textId="77777777" w:rsidR="00FE5BF0" w:rsidRPr="00FE5BF0" w:rsidRDefault="00FE5BF0" w:rsidP="00FE5BF0">
      <w:pPr>
        <w:spacing w:after="0" w:line="240" w:lineRule="auto"/>
        <w:ind w:left="-567" w:right="-597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E5BF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Osoby, którym przysługuje pierwszeństwo w nabyciu w/w nieruchomości na podstawie art. 34 ust. 1 pkt 1 i 2 ustawy z dnia 21 sierpnia 1997 r.                              o gospodarce nieruchomościami (Dz. U. z 2023 r. poz. 344 ze zm.) mogą składać wnioski do Wójta Gminy Hrubieszów w terminie nie później niż do dnia</w:t>
      </w:r>
      <w:r w:rsidRPr="00FE5B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E5BF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07.05.2024 r. </w:t>
      </w:r>
    </w:p>
    <w:p w14:paraId="51557F42" w14:textId="77777777" w:rsidR="00FE5BF0" w:rsidRPr="00FE5BF0" w:rsidRDefault="00FE5BF0" w:rsidP="00FE5BF0">
      <w:pPr>
        <w:spacing w:after="0" w:line="240" w:lineRule="auto"/>
        <w:ind w:left="-567" w:right="-597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E5B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Osoby korzystają z pierwszeństwa w nabyciu nieruchomości, jeżeli złożą oświadczenie, że wyrażają zgodę na cenę ustaloną w sposób określony w ustawie.</w:t>
      </w:r>
    </w:p>
    <w:p w14:paraId="57FFFA11" w14:textId="77777777" w:rsidR="00FE5BF0" w:rsidRPr="00FE5BF0" w:rsidRDefault="00FE5BF0" w:rsidP="00FE5BF0">
      <w:pPr>
        <w:spacing w:after="0" w:line="240" w:lineRule="auto"/>
        <w:ind w:left="-567" w:right="-59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E5B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Niniejszy wykaz wywieszono na tablicy ogłoszeń w Urzędzie Gminy na okres 21 dni licząc </w:t>
      </w:r>
      <w:r w:rsidRPr="00FE5BF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od dnia 26.03.2024 r. do dnia 15.04.2024 r. </w:t>
      </w:r>
      <w:r w:rsidRPr="00FE5B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 informację o jego wywieszeniu podano do publicznej wiadomości poprzez ogłoszenie w prasie lokalnej </w:t>
      </w:r>
      <w:r w:rsidRPr="00FE5B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oraz w sposób zwyczajowo przyjęty na tablicach ogłoszeń w podanej              w wykazie miejscowości</w:t>
      </w:r>
      <w:r w:rsidRPr="00FE5B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</w:t>
      </w:r>
      <w:r w:rsidRPr="00FE5BF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na stronie internetowej </w:t>
      </w:r>
      <w:hyperlink r:id="rId5" w:history="1">
        <w:r w:rsidRPr="00FE5BF0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pl-PL"/>
            <w14:ligatures w14:val="none"/>
          </w:rPr>
          <w:t>www.gminahrubieszow.pl</w:t>
        </w:r>
      </w:hyperlink>
      <w:r w:rsidRPr="00FE5B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FE5BF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w Biuletynie Informacji Publicznej.</w:t>
      </w:r>
    </w:p>
    <w:p w14:paraId="1229437B" w14:textId="77777777" w:rsidR="00FE5BF0" w:rsidRPr="00FE5BF0" w:rsidRDefault="00FE5BF0" w:rsidP="00FE5BF0">
      <w:pPr>
        <w:spacing w:after="0" w:line="240" w:lineRule="auto"/>
        <w:ind w:left="-567" w:right="-59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E5B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Więcej informacji można uzyskać w siedzibie Urzędu Gminy w Hrubieszowie, pokój nr 8 lub pod numerem telefonu 84 696 26 81 wew. 22  w godzinach pracy urzędu.</w:t>
      </w:r>
      <w:r w:rsidRPr="00FE5B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40E8F56" w14:textId="77777777" w:rsidR="00FE5BF0" w:rsidRPr="00FE5BF0" w:rsidRDefault="00FE5BF0" w:rsidP="00FE5BF0">
      <w:pPr>
        <w:spacing w:after="0" w:line="240" w:lineRule="auto"/>
        <w:ind w:right="-59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bookmarkEnd w:id="0"/>
    <w:p w14:paraId="78A917F9" w14:textId="4AE50D8F" w:rsidR="006A3D55" w:rsidRDefault="00FE5BF0" w:rsidP="00FE5BF0">
      <w:pPr>
        <w:ind w:left="9204" w:firstLine="708"/>
        <w:rPr>
          <w:rFonts w:ascii="Times New Roman" w:hAnsi="Times New Roman" w:cs="Times New Roman"/>
          <w:sz w:val="24"/>
          <w:szCs w:val="24"/>
        </w:rPr>
      </w:pPr>
      <w:r w:rsidRPr="00FE5BF0">
        <w:rPr>
          <w:rFonts w:ascii="Times New Roman" w:hAnsi="Times New Roman" w:cs="Times New Roman"/>
          <w:sz w:val="24"/>
          <w:szCs w:val="24"/>
        </w:rPr>
        <w:t>Wójt Gminy Hrubieszów</w:t>
      </w:r>
    </w:p>
    <w:p w14:paraId="7294CBDC" w14:textId="196A604B" w:rsidR="00FE5BF0" w:rsidRPr="00FE5BF0" w:rsidRDefault="00FE5BF0" w:rsidP="00FE5BF0">
      <w:pPr>
        <w:ind w:left="920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/-/ Tomasz Zając</w:t>
      </w:r>
    </w:p>
    <w:sectPr w:rsidR="00FE5BF0" w:rsidRPr="00FE5BF0" w:rsidSect="00FD63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7A"/>
    <w:rsid w:val="0009307A"/>
    <w:rsid w:val="006A3D55"/>
    <w:rsid w:val="00FD63B4"/>
    <w:rsid w:val="00FE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BD65"/>
  <w15:chartTrackingRefBased/>
  <w15:docId w15:val="{1BF3C26D-F8F7-4FB2-A82C-12CAE68B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minahrubi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Jolanta JB. Bogatko</cp:lastModifiedBy>
  <cp:revision>2</cp:revision>
  <dcterms:created xsi:type="dcterms:W3CDTF">2024-03-26T08:30:00Z</dcterms:created>
  <dcterms:modified xsi:type="dcterms:W3CDTF">2024-03-26T08:32:00Z</dcterms:modified>
</cp:coreProperties>
</file>