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995E" w14:textId="77777777" w:rsidR="00BB6C0E" w:rsidRPr="00BB6C0E" w:rsidRDefault="00BB6C0E" w:rsidP="00BB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66C57" w14:textId="77777777" w:rsidR="00BB6C0E" w:rsidRPr="00BB6C0E" w:rsidRDefault="00BB6C0E" w:rsidP="00BB6C0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Hlk47699014"/>
      <w:r w:rsidRPr="00BB6C0E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Zarządzenia Wójta Gminy Hrubieszów</w:t>
      </w:r>
    </w:p>
    <w:p w14:paraId="4B66FA21" w14:textId="77777777" w:rsidR="00BB6C0E" w:rsidRPr="00BB6C0E" w:rsidRDefault="00BB6C0E" w:rsidP="00BB6C0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6C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30/2023 z dnia 13.03.2023 r.</w:t>
      </w:r>
    </w:p>
    <w:p w14:paraId="4896AA7D" w14:textId="77777777" w:rsidR="00BB6C0E" w:rsidRPr="00BB6C0E" w:rsidRDefault="00BB6C0E" w:rsidP="00BB6C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B6C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NIERUCHOMOŚCI PRZEZNACZONYCH DO NAJMU W DRODZE BEZPRZETARGOWEJ</w:t>
      </w:r>
    </w:p>
    <w:p w14:paraId="571769D5" w14:textId="77777777" w:rsidR="00BB6C0E" w:rsidRPr="00BB6C0E" w:rsidRDefault="00BB6C0E" w:rsidP="00BB6C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98"/>
        <w:gridCol w:w="848"/>
        <w:gridCol w:w="934"/>
        <w:gridCol w:w="1818"/>
        <w:gridCol w:w="1818"/>
        <w:gridCol w:w="2234"/>
        <w:gridCol w:w="973"/>
        <w:gridCol w:w="1395"/>
        <w:gridCol w:w="1258"/>
        <w:gridCol w:w="1398"/>
        <w:gridCol w:w="1197"/>
      </w:tblGrid>
      <w:tr w:rsidR="00BB6C0E" w:rsidRPr="00BB6C0E" w14:paraId="61A77621" w14:textId="77777777" w:rsidTr="00861DE1">
        <w:trPr>
          <w:trHeight w:val="1056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3843E3DA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F88E303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179A222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Położenie</w:t>
            </w:r>
          </w:p>
          <w:p w14:paraId="124DED76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5" w:type="pct"/>
            <w:vAlign w:val="center"/>
          </w:tcPr>
          <w:p w14:paraId="529B8C0D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292" w:type="pct"/>
            <w:vAlign w:val="center"/>
          </w:tcPr>
          <w:p w14:paraId="3458B3CD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Powierz</w:t>
            </w:r>
          </w:p>
          <w:p w14:paraId="49F69A96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chnia</w:t>
            </w:r>
            <w:proofErr w:type="spellEnd"/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działek</w:t>
            </w:r>
          </w:p>
          <w:p w14:paraId="1495418A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(ha)/ </w:t>
            </w:r>
          </w:p>
        </w:tc>
        <w:tc>
          <w:tcPr>
            <w:tcW w:w="568" w:type="pct"/>
            <w:vAlign w:val="center"/>
          </w:tcPr>
          <w:p w14:paraId="3D0004D4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568" w:type="pct"/>
            <w:vAlign w:val="center"/>
          </w:tcPr>
          <w:p w14:paraId="44C60D9C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Przeznaczenie nieruchomości</w:t>
            </w: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zgodnie</w:t>
            </w:r>
          </w:p>
          <w:p w14:paraId="7D04F648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m.p.z.p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269157A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5469C3C2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304" w:type="pct"/>
            <w:vAlign w:val="center"/>
          </w:tcPr>
          <w:p w14:paraId="7887CC87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Powierzchnia </w:t>
            </w:r>
          </w:p>
          <w:p w14:paraId="0CBE5C32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najmu</w:t>
            </w:r>
          </w:p>
        </w:tc>
        <w:tc>
          <w:tcPr>
            <w:tcW w:w="436" w:type="pct"/>
            <w:vAlign w:val="center"/>
          </w:tcPr>
          <w:p w14:paraId="7DE39518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Sposób                         i termin</w:t>
            </w:r>
          </w:p>
          <w:p w14:paraId="1EDBBCFF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zagospodarowania</w:t>
            </w:r>
          </w:p>
          <w:p w14:paraId="6EEE3F1A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Align w:val="center"/>
          </w:tcPr>
          <w:p w14:paraId="44F7B8B0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wnoszenia opłat</w:t>
            </w:r>
          </w:p>
        </w:tc>
        <w:tc>
          <w:tcPr>
            <w:tcW w:w="437" w:type="pct"/>
            <w:vAlign w:val="center"/>
          </w:tcPr>
          <w:p w14:paraId="6E7515AC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netto miesięcznego czynszu najmu za m² + podatek VAT</w:t>
            </w:r>
          </w:p>
        </w:tc>
        <w:tc>
          <w:tcPr>
            <w:tcW w:w="374" w:type="pct"/>
            <w:vAlign w:val="center"/>
          </w:tcPr>
          <w:p w14:paraId="1CCD4A3E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A5EF96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  <w:p w14:paraId="1AE516C6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B6C0E" w:rsidRPr="00BB6C0E" w14:paraId="7F07CD5C" w14:textId="77777777" w:rsidTr="00861DE1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706BC5C6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18F2B72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Hrubieszów</w:t>
            </w:r>
          </w:p>
          <w:p w14:paraId="1C82B19F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Śródmieście</w:t>
            </w:r>
          </w:p>
          <w:p w14:paraId="5CE4E851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Partyzantów</w:t>
            </w:r>
          </w:p>
        </w:tc>
        <w:tc>
          <w:tcPr>
            <w:tcW w:w="265" w:type="pct"/>
            <w:vAlign w:val="center"/>
          </w:tcPr>
          <w:p w14:paraId="54B1572C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  <w:p w14:paraId="326A1478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271/1 </w:t>
            </w:r>
          </w:p>
        </w:tc>
        <w:tc>
          <w:tcPr>
            <w:tcW w:w="292" w:type="pct"/>
            <w:vAlign w:val="center"/>
          </w:tcPr>
          <w:p w14:paraId="2A9FFF22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0,0966</w:t>
            </w:r>
          </w:p>
        </w:tc>
        <w:tc>
          <w:tcPr>
            <w:tcW w:w="568" w:type="pct"/>
            <w:vAlign w:val="center"/>
          </w:tcPr>
          <w:p w14:paraId="570B9663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 ZA1H/00000059/9</w:t>
            </w:r>
          </w:p>
          <w:p w14:paraId="72954867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 – inne tereny zabudowane</w:t>
            </w:r>
          </w:p>
        </w:tc>
        <w:tc>
          <w:tcPr>
            <w:tcW w:w="568" w:type="pct"/>
            <w:vAlign w:val="center"/>
          </w:tcPr>
          <w:p w14:paraId="64077B98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A29U, A30MW/U – teren usług                   i teren zabudowy mieszkaniowej wielorodzinnej/   usługowej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E1D70E1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304" w:type="pct"/>
            <w:vAlign w:val="center"/>
          </w:tcPr>
          <w:p w14:paraId="1A80287B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77,27 m²</w:t>
            </w:r>
          </w:p>
        </w:tc>
        <w:tc>
          <w:tcPr>
            <w:tcW w:w="436" w:type="pct"/>
            <w:vAlign w:val="center"/>
          </w:tcPr>
          <w:p w14:paraId="419DA7C3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Najem na czas nieoznaczony </w:t>
            </w:r>
          </w:p>
        </w:tc>
        <w:tc>
          <w:tcPr>
            <w:tcW w:w="393" w:type="pct"/>
            <w:vAlign w:val="center"/>
          </w:tcPr>
          <w:p w14:paraId="5839BCB4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– 14 dni od daty otrzymania faktury</w:t>
            </w:r>
          </w:p>
        </w:tc>
        <w:tc>
          <w:tcPr>
            <w:tcW w:w="437" w:type="pct"/>
            <w:vAlign w:val="center"/>
          </w:tcPr>
          <w:p w14:paraId="3A092F91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374" w:type="pct"/>
          </w:tcPr>
          <w:p w14:paraId="0D728FEA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BB6C0E" w:rsidRPr="00BB6C0E" w14:paraId="1886B4E8" w14:textId="77777777" w:rsidTr="00861DE1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695E3BF4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F2EF175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Hrubieszów</w:t>
            </w:r>
          </w:p>
          <w:p w14:paraId="26F1EBF9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Śródmieście</w:t>
            </w:r>
          </w:p>
          <w:p w14:paraId="29F67A76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Partyzantów</w:t>
            </w:r>
          </w:p>
        </w:tc>
        <w:tc>
          <w:tcPr>
            <w:tcW w:w="265" w:type="pct"/>
            <w:vAlign w:val="center"/>
          </w:tcPr>
          <w:p w14:paraId="6FC4D3E3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  <w:p w14:paraId="6D018F31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271/1 </w:t>
            </w:r>
          </w:p>
        </w:tc>
        <w:tc>
          <w:tcPr>
            <w:tcW w:w="292" w:type="pct"/>
            <w:vAlign w:val="center"/>
          </w:tcPr>
          <w:p w14:paraId="6FDF4202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0,0966</w:t>
            </w:r>
          </w:p>
          <w:p w14:paraId="62F446A1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vAlign w:val="center"/>
          </w:tcPr>
          <w:p w14:paraId="50466AB9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 ZA1H/00000059/9</w:t>
            </w:r>
          </w:p>
          <w:p w14:paraId="38792C0D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 – inne tereny zabudowane</w:t>
            </w:r>
          </w:p>
        </w:tc>
        <w:tc>
          <w:tcPr>
            <w:tcW w:w="568" w:type="pct"/>
            <w:vAlign w:val="center"/>
          </w:tcPr>
          <w:p w14:paraId="1B9BB755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A29U, A30MW/U – teren usług                   i teren zabudowy mieszkaniowej wielorodzinnej/ usługowej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FD4EBBB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Wydzielona powierzchnia użytkowa                         znajdująca się na II piętrze budynku</w:t>
            </w:r>
          </w:p>
        </w:tc>
        <w:tc>
          <w:tcPr>
            <w:tcW w:w="304" w:type="pct"/>
            <w:vAlign w:val="center"/>
          </w:tcPr>
          <w:p w14:paraId="66643315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13,15 m²</w:t>
            </w:r>
          </w:p>
        </w:tc>
        <w:tc>
          <w:tcPr>
            <w:tcW w:w="436" w:type="pct"/>
            <w:vAlign w:val="center"/>
          </w:tcPr>
          <w:p w14:paraId="2D0897C7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 na czas oznaczony –  do 2 lat</w:t>
            </w:r>
          </w:p>
        </w:tc>
        <w:tc>
          <w:tcPr>
            <w:tcW w:w="393" w:type="pct"/>
            <w:vAlign w:val="center"/>
          </w:tcPr>
          <w:p w14:paraId="3DB37D64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Miesięcznie do 15 dnia każdego miesiąca </w:t>
            </w:r>
          </w:p>
        </w:tc>
        <w:tc>
          <w:tcPr>
            <w:tcW w:w="437" w:type="pct"/>
            <w:vAlign w:val="center"/>
          </w:tcPr>
          <w:p w14:paraId="29DE45D6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28,60 zł</w:t>
            </w:r>
          </w:p>
        </w:tc>
        <w:tc>
          <w:tcPr>
            <w:tcW w:w="374" w:type="pct"/>
          </w:tcPr>
          <w:p w14:paraId="4F29FAC8" w14:textId="77777777" w:rsidR="00BB6C0E" w:rsidRPr="00BB6C0E" w:rsidRDefault="00BB6C0E" w:rsidP="00BB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201A1658" w14:textId="77777777" w:rsidR="00BB6C0E" w:rsidRDefault="00BB6C0E" w:rsidP="00BB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2D6F17E" w14:textId="234819FF" w:rsidR="00BB6C0E" w:rsidRPr="00BB6C0E" w:rsidRDefault="00BB6C0E" w:rsidP="00BB6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6C0E">
        <w:rPr>
          <w:rFonts w:ascii="Times New Roman" w:eastAsia="Times New Roman" w:hAnsi="Times New Roman" w:cs="Times New Roman"/>
          <w:b/>
          <w:bCs/>
          <w:lang w:eastAsia="pl-PL"/>
        </w:rPr>
        <w:t>Stawka czynsz najmu będzie podlegać corocznej waloryzacji na podstawie średniorocznego wskaźnika wzrostu cen towarów i usług  konsumpcyjnych za rok poprzedni ogłoszonego przez Prezesa GUS, co nie wymaga aneksu do umowy</w:t>
      </w:r>
      <w:r w:rsidRPr="00BB6C0E">
        <w:rPr>
          <w:rFonts w:ascii="Times New Roman" w:eastAsia="Times New Roman" w:hAnsi="Times New Roman" w:cs="Times New Roman"/>
          <w:lang w:eastAsia="pl-PL"/>
        </w:rPr>
        <w:t xml:space="preserve">.                                                                                             </w:t>
      </w:r>
    </w:p>
    <w:p w14:paraId="0AFB0DA6" w14:textId="77777777" w:rsidR="00BB6C0E" w:rsidRPr="00BB6C0E" w:rsidRDefault="00BB6C0E" w:rsidP="00BB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wykaz  na podstawie art. 35 ust. 1 ustawy z dnia 21 sierpnia 1997 r. o gospodarce nieruchomościami   (</w:t>
      </w:r>
      <w:proofErr w:type="spellStart"/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2023 r. poz. 344) wywieszono na okres 21 dni od 14.03.2022 r. do 04.04.2022 r. na tablicy ogłoszeń w Urzędzie Gminy oraz </w:t>
      </w:r>
      <w:r w:rsidRPr="00BB6C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stronie internetowej </w:t>
      </w:r>
      <w:hyperlink r:id="rId4" w:history="1">
        <w:r w:rsidRPr="00BB6C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www.gminahrubieszow.pl</w:t>
        </w:r>
      </w:hyperlink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B6C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Biuletynie Informacji Publicznej </w:t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>a informację o jego wywieszeniu zamieszczono w prasie lokalnej.</w:t>
      </w:r>
    </w:p>
    <w:p w14:paraId="5C47467D" w14:textId="77777777" w:rsidR="00BB6C0E" w:rsidRPr="00BB6C0E" w:rsidRDefault="00BB6C0E" w:rsidP="00BB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C0E">
        <w:rPr>
          <w:rFonts w:ascii="Times New Roman" w:eastAsia="Calibri" w:hAnsi="Times New Roman" w:cs="Times New Roman"/>
          <w:sz w:val="24"/>
          <w:szCs w:val="24"/>
        </w:rPr>
        <w:t>Więcej informacji można uzyskać w siedzibie Urzędu Gminy w Hrubieszowie, pokój nr 8 lub pod numerem telefonu 84 696 26 81 wew. 22 w godzinach pracy urzędu.</w:t>
      </w:r>
      <w:r w:rsidRPr="00BB6C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3240C632" w14:textId="77777777" w:rsidR="00BB6C0E" w:rsidRDefault="00BB6C0E" w:rsidP="00BB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30EDB5F" w14:textId="40770D29" w:rsidR="00BB6C0E" w:rsidRPr="00BB6C0E" w:rsidRDefault="00BB6C0E" w:rsidP="00BB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6C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bookmarkEnd w:id="0"/>
    <w:p w14:paraId="1C02C5B9" w14:textId="25D20361" w:rsidR="00BB6C0E" w:rsidRPr="00BB6C0E" w:rsidRDefault="00BB6C0E" w:rsidP="00BB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5B77C6" w14:textId="1C026778" w:rsidR="0036730D" w:rsidRDefault="00BB6C0E" w:rsidP="00BB6C0E">
      <w:pPr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6C0E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64437376" w14:textId="150A5E44" w:rsidR="00BB6C0E" w:rsidRPr="00BB6C0E" w:rsidRDefault="00BB6C0E" w:rsidP="00BB6C0E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Tomasz Zając</w:t>
      </w:r>
    </w:p>
    <w:sectPr w:rsidR="00BB6C0E" w:rsidRPr="00BB6C0E" w:rsidSect="00C5556F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FB"/>
    <w:rsid w:val="000E31FB"/>
    <w:rsid w:val="0036730D"/>
    <w:rsid w:val="00B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42DD"/>
  <w15:chartTrackingRefBased/>
  <w15:docId w15:val="{EB09FAA4-11F3-4B10-A163-97079564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2023-03-14T11:21:00Z</cp:lastPrinted>
  <dcterms:created xsi:type="dcterms:W3CDTF">2023-03-14T11:19:00Z</dcterms:created>
  <dcterms:modified xsi:type="dcterms:W3CDTF">2023-03-14T11:21:00Z</dcterms:modified>
</cp:coreProperties>
</file>