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B3" w:rsidRDefault="005E2EB3" w:rsidP="005E2EB3">
      <w:r>
        <w:t xml:space="preserve">                                                                                                    Hrubieszów dnia 16.11.2017 r.</w:t>
      </w:r>
    </w:p>
    <w:p w:rsidR="005E2EB3" w:rsidRDefault="005E2EB3" w:rsidP="005E2EB3"/>
    <w:p w:rsidR="005E2EB3" w:rsidRDefault="005E2EB3" w:rsidP="005E2EB3">
      <w:r>
        <w:t>GMINA HRUBIESZÓW</w:t>
      </w:r>
    </w:p>
    <w:p w:rsidR="005E2EB3" w:rsidRDefault="005E2EB3" w:rsidP="005E2EB3">
      <w:r>
        <w:t xml:space="preserve"> ul. B. Prusa 8</w:t>
      </w:r>
    </w:p>
    <w:p w:rsidR="005E2EB3" w:rsidRDefault="005E2EB3" w:rsidP="005E2EB3">
      <w:r>
        <w:t xml:space="preserve"> 22-500 Hrubieszów</w:t>
      </w:r>
    </w:p>
    <w:p w:rsidR="005E2EB3" w:rsidRDefault="005E2EB3" w:rsidP="005E2EB3"/>
    <w:p w:rsidR="005E2EB3" w:rsidRPr="00EB1ADB" w:rsidRDefault="005E2EB3" w:rsidP="005E2EB3">
      <w:r w:rsidRPr="00EB1ADB">
        <w:t>RIPG.271.8.1.2017</w:t>
      </w:r>
    </w:p>
    <w:p w:rsidR="005E2EB3" w:rsidRPr="00EB1ADB" w:rsidRDefault="005E2EB3" w:rsidP="005E2EB3">
      <w:pPr>
        <w:ind w:left="4248" w:firstLine="708"/>
      </w:pPr>
    </w:p>
    <w:p w:rsidR="005E2EB3" w:rsidRPr="00EB1ADB" w:rsidRDefault="005E2EB3" w:rsidP="005E2EB3">
      <w:pPr>
        <w:spacing w:line="360" w:lineRule="auto"/>
        <w:ind w:left="4248" w:firstLine="708"/>
        <w:rPr>
          <w:b/>
        </w:rPr>
      </w:pPr>
    </w:p>
    <w:p w:rsidR="005E2EB3" w:rsidRPr="00E70D77" w:rsidRDefault="005E2EB3" w:rsidP="005E2EB3">
      <w:pPr>
        <w:spacing w:line="360" w:lineRule="auto"/>
        <w:ind w:left="4248" w:firstLine="708"/>
        <w:rPr>
          <w:b/>
        </w:rPr>
      </w:pPr>
      <w:r w:rsidRPr="005E2EB3">
        <w:rPr>
          <w:b/>
        </w:rPr>
        <w:fldChar w:fldCharType="begin"/>
      </w:r>
      <w:r w:rsidRPr="00E70D77">
        <w:rPr>
          <w:b/>
        </w:rPr>
        <w:instrText xml:space="preserve"> MERGEFIELD M_1 </w:instrText>
      </w:r>
      <w:r w:rsidRPr="005E2EB3">
        <w:rPr>
          <w:b/>
        </w:rPr>
        <w:fldChar w:fldCharType="end"/>
      </w:r>
    </w:p>
    <w:p w:rsidR="005E2EB3" w:rsidRPr="005E2EB3" w:rsidRDefault="005E2EB3" w:rsidP="005E2EB3">
      <w:pPr>
        <w:spacing w:line="360" w:lineRule="auto"/>
        <w:ind w:left="4248" w:firstLine="708"/>
        <w:rPr>
          <w:b/>
        </w:rPr>
      </w:pPr>
      <w:r w:rsidRPr="005E2EB3">
        <w:rPr>
          <w:b/>
        </w:rPr>
        <w:fldChar w:fldCharType="begin"/>
      </w:r>
      <w:r w:rsidRPr="005E2EB3">
        <w:rPr>
          <w:b/>
        </w:rPr>
        <w:instrText xml:space="preserve"> MERGEFIELD M_2 </w:instrText>
      </w:r>
      <w:r w:rsidRPr="005E2EB3">
        <w:rPr>
          <w:b/>
        </w:rPr>
        <w:fldChar w:fldCharType="end"/>
      </w:r>
    </w:p>
    <w:p w:rsidR="005E2EB3" w:rsidRPr="005E2EB3" w:rsidRDefault="005E2EB3" w:rsidP="005E2EB3">
      <w:pPr>
        <w:spacing w:line="360" w:lineRule="auto"/>
        <w:ind w:left="4248" w:firstLine="708"/>
        <w:rPr>
          <w:b/>
        </w:rPr>
      </w:pPr>
      <w:r w:rsidRPr="005E2EB3">
        <w:rPr>
          <w:b/>
        </w:rPr>
        <w:fldChar w:fldCharType="begin"/>
      </w:r>
      <w:r w:rsidRPr="005E2EB3">
        <w:rPr>
          <w:b/>
        </w:rPr>
        <w:instrText xml:space="preserve"> MERGEFIELD M_3 </w:instrText>
      </w:r>
      <w:r w:rsidRPr="005E2EB3">
        <w:rPr>
          <w:b/>
        </w:rPr>
        <w:fldChar w:fldCharType="end"/>
      </w:r>
    </w:p>
    <w:p w:rsidR="005E2EB3" w:rsidRPr="005E2EB3" w:rsidRDefault="005E2EB3" w:rsidP="005E2EB3">
      <w:pPr>
        <w:spacing w:line="360" w:lineRule="auto"/>
        <w:ind w:left="4248" w:firstLine="708"/>
        <w:rPr>
          <w:b/>
        </w:rPr>
      </w:pPr>
      <w:r w:rsidRPr="005E2EB3">
        <w:rPr>
          <w:b/>
        </w:rPr>
        <w:fldChar w:fldCharType="begin"/>
      </w:r>
      <w:r w:rsidRPr="005E2EB3">
        <w:rPr>
          <w:b/>
        </w:rPr>
        <w:instrText xml:space="preserve"> MERGEFIELD "M_4" </w:instrText>
      </w:r>
      <w:r w:rsidRPr="005E2EB3">
        <w:rPr>
          <w:b/>
        </w:rPr>
        <w:fldChar w:fldCharType="end"/>
      </w:r>
    </w:p>
    <w:p w:rsidR="005E2EB3" w:rsidRDefault="005E2EB3" w:rsidP="005E2EB3">
      <w:pPr>
        <w:spacing w:line="360" w:lineRule="auto"/>
        <w:ind w:left="4248" w:firstLine="708"/>
        <w:rPr>
          <w:b/>
        </w:rPr>
      </w:pPr>
      <w:r w:rsidRPr="005E2EB3">
        <w:rPr>
          <w:b/>
        </w:rPr>
        <w:fldChar w:fldCharType="begin"/>
      </w:r>
      <w:r w:rsidRPr="005E2EB3">
        <w:rPr>
          <w:b/>
        </w:rPr>
        <w:instrText xml:space="preserve"> MERGEFIELD "M_5" </w:instrText>
      </w:r>
      <w:r w:rsidRPr="005E2EB3">
        <w:rPr>
          <w:b/>
        </w:rPr>
        <w:fldChar w:fldCharType="end"/>
      </w:r>
    </w:p>
    <w:p w:rsidR="005E2EB3" w:rsidRDefault="005E2EB3" w:rsidP="005E2EB3">
      <w:pPr>
        <w:spacing w:line="360" w:lineRule="auto"/>
        <w:ind w:left="4248" w:firstLine="708"/>
      </w:pPr>
      <w:r w:rsidRPr="005E2EB3">
        <w:rPr>
          <w:b/>
        </w:rPr>
        <w:fldChar w:fldCharType="begin"/>
      </w:r>
      <w:r w:rsidRPr="005E2EB3">
        <w:rPr>
          <w:b/>
        </w:rPr>
        <w:instrText xml:space="preserve"> MERGEFIELD "M_6" </w:instrText>
      </w:r>
      <w:r w:rsidRPr="005E2EB3">
        <w:rPr>
          <w:b/>
        </w:rPr>
        <w:fldChar w:fldCharType="end"/>
      </w:r>
    </w:p>
    <w:p w:rsidR="005E2EB3" w:rsidRDefault="005E2EB3" w:rsidP="005E2EB3"/>
    <w:p w:rsidR="00E70D77" w:rsidRDefault="00E70D77" w:rsidP="005E2EB3"/>
    <w:p w:rsidR="00E70D77" w:rsidRDefault="00E70D77" w:rsidP="005E2EB3"/>
    <w:p w:rsidR="005E2EB3" w:rsidRPr="005E2EB3" w:rsidRDefault="005E2EB3" w:rsidP="005E2EB3">
      <w:pPr>
        <w:ind w:left="993" w:hanging="993"/>
      </w:pPr>
      <w:r w:rsidRPr="00D332F5">
        <w:rPr>
          <w:u w:val="single"/>
        </w:rPr>
        <w:t>dotyczy:</w:t>
      </w:r>
      <w:r>
        <w:t xml:space="preserve">  postępowania o udzielenie zamówienia publicznego</w:t>
      </w:r>
      <w:r w:rsidR="00C94315">
        <w:t xml:space="preserve"> na </w:t>
      </w:r>
      <w:r w:rsidRPr="005E2EB3">
        <w:t>„</w:t>
      </w:r>
      <w:r>
        <w:t>d</w:t>
      </w:r>
      <w:r w:rsidR="00C94315">
        <w:t>ostawę</w:t>
      </w:r>
      <w:r w:rsidRPr="005E2EB3">
        <w:t xml:space="preserve"> energii elektrycznej dla Gmin: Uchanie, Mircze, Trzeszczany, Werbkowice, Hrubieszów i ich jednostek oraz Stowarzyszenia Przystań Mieniany</w:t>
      </w:r>
      <w:r>
        <w:t>”</w:t>
      </w:r>
    </w:p>
    <w:p w:rsidR="005E2EB3" w:rsidRDefault="005E2EB3" w:rsidP="005E2EB3"/>
    <w:p w:rsidR="005E2EB3" w:rsidRDefault="005E2EB3" w:rsidP="005E2EB3"/>
    <w:p w:rsidR="00E70D77" w:rsidRPr="00E70D77" w:rsidRDefault="00E70D77" w:rsidP="00E70D77">
      <w:pPr>
        <w:autoSpaceDE w:val="0"/>
        <w:autoSpaceDN w:val="0"/>
        <w:adjustRightInd w:val="0"/>
        <w:jc w:val="center"/>
        <w:rPr>
          <w:b/>
          <w:bCs/>
          <w:iCs/>
          <w:szCs w:val="22"/>
        </w:rPr>
      </w:pPr>
      <w:r w:rsidRPr="00E70D77">
        <w:rPr>
          <w:b/>
          <w:bCs/>
          <w:iCs/>
          <w:szCs w:val="22"/>
        </w:rPr>
        <w:t>Wyjaśnienia treści specyfikacji istotnych warunków zamówienia</w:t>
      </w:r>
    </w:p>
    <w:p w:rsidR="00E70D77" w:rsidRPr="00E70D77" w:rsidRDefault="00E70D77" w:rsidP="00E70D77">
      <w:pPr>
        <w:autoSpaceDE w:val="0"/>
        <w:autoSpaceDN w:val="0"/>
        <w:adjustRightInd w:val="0"/>
        <w:jc w:val="center"/>
        <w:rPr>
          <w:bCs/>
          <w:iCs/>
          <w:szCs w:val="22"/>
        </w:rPr>
      </w:pPr>
    </w:p>
    <w:p w:rsidR="00E70D77" w:rsidRPr="00E70D77" w:rsidRDefault="00E70D77" w:rsidP="00E70D77">
      <w:pPr>
        <w:autoSpaceDE w:val="0"/>
        <w:autoSpaceDN w:val="0"/>
        <w:adjustRightInd w:val="0"/>
        <w:jc w:val="center"/>
        <w:rPr>
          <w:bCs/>
          <w:iCs/>
          <w:szCs w:val="22"/>
        </w:rPr>
      </w:pPr>
    </w:p>
    <w:p w:rsidR="00E70D77" w:rsidRPr="00E70D77" w:rsidRDefault="00E70D77" w:rsidP="00E70D77">
      <w:pPr>
        <w:spacing w:line="276" w:lineRule="auto"/>
        <w:ind w:firstLine="708"/>
        <w:rPr>
          <w:bCs/>
          <w:iCs/>
        </w:rPr>
      </w:pPr>
      <w:r w:rsidRPr="00E70D77">
        <w:rPr>
          <w:rFonts w:cs="Arial"/>
          <w:bCs/>
          <w:iCs/>
        </w:rPr>
        <w:t xml:space="preserve">Działając zgodnie z art. 38 ust. 1 i 2 ustawy z dnia 29 stycznia 2004 r. – Prawo zamówień publicznych (tekst jedn.: </w:t>
      </w:r>
      <w:r>
        <w:rPr>
          <w:rFonts w:cs="Arial"/>
          <w:bCs/>
          <w:iCs/>
        </w:rPr>
        <w:t>Dz. U. z 2017</w:t>
      </w:r>
      <w:r w:rsidRPr="00E70D77">
        <w:rPr>
          <w:rFonts w:cs="Arial"/>
          <w:bCs/>
          <w:iCs/>
        </w:rPr>
        <w:t xml:space="preserve"> r. poz. </w:t>
      </w:r>
      <w:r>
        <w:rPr>
          <w:rFonts w:cs="Arial"/>
          <w:bCs/>
          <w:iCs/>
        </w:rPr>
        <w:t>1579</w:t>
      </w:r>
      <w:r w:rsidRPr="00E70D77">
        <w:rPr>
          <w:rFonts w:cs="Arial"/>
          <w:bCs/>
          <w:iCs/>
        </w:rPr>
        <w:t xml:space="preserve"> z </w:t>
      </w:r>
      <w:proofErr w:type="spellStart"/>
      <w:r w:rsidRPr="00E70D77">
        <w:rPr>
          <w:rFonts w:cs="Arial"/>
          <w:bCs/>
          <w:iCs/>
        </w:rPr>
        <w:t>późn</w:t>
      </w:r>
      <w:proofErr w:type="spellEnd"/>
      <w:r w:rsidRPr="00E70D77">
        <w:rPr>
          <w:rFonts w:cs="Arial"/>
          <w:bCs/>
          <w:iCs/>
        </w:rPr>
        <w:t xml:space="preserve">. zm.) wyjaśniam treść specyfikacji istotnych warunków zamówienia sporządzonej w postępowaniu o udzielenie zamówienia publicznego na </w:t>
      </w:r>
      <w:r w:rsidRPr="00E70D77">
        <w:rPr>
          <w:bCs/>
          <w:iCs/>
          <w:szCs w:val="22"/>
        </w:rPr>
        <w:t>„</w:t>
      </w:r>
      <w:r w:rsidRPr="00E70D77">
        <w:rPr>
          <w:iCs/>
        </w:rPr>
        <w:t xml:space="preserve">dostawę </w:t>
      </w:r>
      <w:r w:rsidRPr="00E70D77">
        <w:rPr>
          <w:bCs/>
          <w:iCs/>
        </w:rPr>
        <w:t xml:space="preserve">energii elektrycznej dla Gmin: </w:t>
      </w:r>
      <w:r>
        <w:rPr>
          <w:bCs/>
          <w:iCs/>
        </w:rPr>
        <w:t xml:space="preserve">Uchanie, </w:t>
      </w:r>
      <w:r w:rsidRPr="00E70D77">
        <w:rPr>
          <w:bCs/>
          <w:iCs/>
        </w:rPr>
        <w:t>Mircze, Trzeszczany, Werbkowice, Hrubieszów i ich jednostek”</w:t>
      </w:r>
    </w:p>
    <w:p w:rsidR="00E70D77" w:rsidRPr="00E70D77" w:rsidRDefault="00E70D77" w:rsidP="00E70D77">
      <w:pPr>
        <w:spacing w:line="276" w:lineRule="auto"/>
        <w:ind w:firstLine="708"/>
        <w:rPr>
          <w:bCs/>
          <w:iCs/>
        </w:rPr>
      </w:pPr>
    </w:p>
    <w:p w:rsidR="00E70D77" w:rsidRPr="00E70D77" w:rsidRDefault="00551492" w:rsidP="00E70D77">
      <w:pPr>
        <w:tabs>
          <w:tab w:val="left" w:pos="1080"/>
        </w:tabs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Pytanie 1</w:t>
      </w:r>
    </w:p>
    <w:p w:rsidR="00E70D77" w:rsidRPr="00551492" w:rsidRDefault="00781501" w:rsidP="00781501">
      <w:pPr>
        <w:spacing w:after="200" w:line="360" w:lineRule="auto"/>
        <w:contextualSpacing/>
        <w:jc w:val="both"/>
        <w:rPr>
          <w:rFonts w:eastAsiaTheme="minorEastAsia"/>
          <w:lang w:val="cs-CZ"/>
        </w:rPr>
      </w:pPr>
      <w:r>
        <w:rPr>
          <w:rFonts w:eastAsiaTheme="minorEastAsia"/>
          <w:lang w:val="cs-CZ"/>
        </w:rPr>
        <w:t>„</w:t>
      </w:r>
      <w:r w:rsidR="00E70D77" w:rsidRPr="00551492">
        <w:rPr>
          <w:rFonts w:eastAsiaTheme="minorEastAsia"/>
          <w:lang w:val="cs-CZ"/>
        </w:rPr>
        <w:t>Zwracamy się z zapytaniem czy Zamawiający przekaże niezbędne dane oraz dokumenty                     do przeprowadzenia procedury zmiany sprzedawcy w wersji elektronicznej Excel najpóźniej                            w dniu podpisania umowy? Dokument zawierający niezbędne dane stanowić będzie również załącznik do umowy.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Wyłoniony Wykonawca będzie potrzebował do przeprowadzenia zmiany sprzedawcy: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a) danych dla każdego punktu poboru: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nazwa i adres firmy;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opis punktu poboru;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adres punktu poboru (miejscowość, ulica, numer lokalu, kod, gmina);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grupa taryfowa (obecna i nowa);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planowane roczne zużycie energii;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numer licznika;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Operator Systemu Dystrybucyjnego;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nazwa dotychczasowego Sprzedawcy;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numer aktualnie obowiązującej umowy;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data zawarcia oraz okres wypowiedzenia dotychczasowej umowy;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lastRenderedPageBreak/>
        <w:t>- numer ewidencyjny PPE;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czy jest to pierwsza czy kolejna zmiana sprzedawcy;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b) dokumentów dla każdej jednostki objętej postępowaniem: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pełnomocnictwo do zgłoszenia umowy;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dokument nadania numeru NIP;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dokument nadania numeru REGON;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KRS lub inny dokument na podstawie którego działa   jednostka;</w:t>
      </w:r>
    </w:p>
    <w:p w:rsidR="00E70D77" w:rsidRPr="00551492" w:rsidRDefault="00E70D77" w:rsidP="00781501">
      <w:pPr>
        <w:spacing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- dokument potwierdzający umocowanie danej osoby do podpisania umowy sprzedaży energii elektrycznej oraz pełnomocnictwa.</w:t>
      </w:r>
    </w:p>
    <w:p w:rsidR="00E70D77" w:rsidRPr="00551492" w:rsidRDefault="00E70D77" w:rsidP="00781501">
      <w:pPr>
        <w:spacing w:after="200" w:line="360" w:lineRule="auto"/>
        <w:jc w:val="both"/>
        <w:rPr>
          <w:rFonts w:eastAsiaTheme="minorHAnsi"/>
          <w:lang w:eastAsia="en-US"/>
        </w:rPr>
      </w:pPr>
      <w:r w:rsidRPr="00551492">
        <w:rPr>
          <w:rFonts w:eastAsiaTheme="minorHAnsi"/>
          <w:lang w:eastAsia="en-US"/>
        </w:rPr>
        <w:t>Jednocześnie informujemy, że OSD może odrzucić zgłoszenia umów sprzedaży zawierające błędne dane skutkiem czego może być konieczność zakupu energii przez Zamawiającego                      od tzw. sprzedawcy rezerwowego, o którym mowa w art. 5 ust. 2a pkt 1 lit</w:t>
      </w:r>
      <w:r w:rsidR="00781501">
        <w:rPr>
          <w:rFonts w:eastAsiaTheme="minorHAnsi"/>
          <w:lang w:eastAsia="en-US"/>
        </w:rPr>
        <w:t xml:space="preserve"> b) ustawy Prawo energetyczne.”</w:t>
      </w:r>
    </w:p>
    <w:p w:rsidR="00E70D77" w:rsidRDefault="00E70D77" w:rsidP="00E70D77">
      <w:pPr>
        <w:tabs>
          <w:tab w:val="left" w:pos="1080"/>
        </w:tabs>
        <w:rPr>
          <w:b/>
          <w:bCs/>
          <w:iCs/>
          <w:u w:val="single"/>
        </w:rPr>
      </w:pPr>
      <w:r w:rsidRPr="00E70D77">
        <w:rPr>
          <w:b/>
          <w:bCs/>
          <w:iCs/>
          <w:u w:val="single"/>
        </w:rPr>
        <w:t xml:space="preserve">Odpowiedź: </w:t>
      </w:r>
    </w:p>
    <w:p w:rsidR="00E70D77" w:rsidRPr="00F7365F" w:rsidRDefault="00F7365F" w:rsidP="00E70D77">
      <w:pPr>
        <w:jc w:val="both"/>
        <w:rPr>
          <w:bCs/>
          <w:iCs/>
        </w:rPr>
      </w:pPr>
      <w:r w:rsidRPr="00F7365F">
        <w:rPr>
          <w:bCs/>
          <w:iCs/>
        </w:rPr>
        <w:t>Zamawiający przekaże niezbędne dane oraz dokumenty do przeprowadzenia procedury zmiany sprzedawcy w wersji elektronicznej Ex</w:t>
      </w:r>
      <w:r>
        <w:rPr>
          <w:bCs/>
          <w:iCs/>
        </w:rPr>
        <w:t>c</w:t>
      </w:r>
      <w:r w:rsidRPr="00F7365F">
        <w:rPr>
          <w:bCs/>
          <w:iCs/>
        </w:rPr>
        <w:t>el.</w:t>
      </w:r>
    </w:p>
    <w:p w:rsidR="00E70D77" w:rsidRPr="00F7365F" w:rsidRDefault="00E70D77" w:rsidP="00E70D77">
      <w:pPr>
        <w:jc w:val="both"/>
        <w:rPr>
          <w:bCs/>
          <w:iCs/>
        </w:rPr>
      </w:pPr>
    </w:p>
    <w:p w:rsidR="00E70D77" w:rsidRPr="00E70D77" w:rsidRDefault="00551492" w:rsidP="00E70D7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b/>
          <w:bCs/>
          <w:iCs/>
          <w:u w:val="single"/>
        </w:rPr>
        <w:t>Pytanie 2</w:t>
      </w:r>
    </w:p>
    <w:p w:rsidR="00E70D77" w:rsidRDefault="00781501" w:rsidP="00E70D77">
      <w:pPr>
        <w:spacing w:after="200" w:line="276" w:lineRule="auto"/>
        <w:contextualSpacing/>
        <w:jc w:val="both"/>
      </w:pPr>
      <w:r>
        <w:t>„</w:t>
      </w:r>
      <w:r w:rsidR="00E70D77" w:rsidRPr="00551492">
        <w:t xml:space="preserve">W związku z ogłoszeniem wyroku Trybunału Sprawiedliwości Unii Europejskiej z 29 września 2015 r. w sprawie C-276/14 Gmina Wrocław przeciwko Ministrowi Finansów ,znowelizowano dotychczasowe zasady rozliczeń podatku VAT przez jednostki samorządu terytorialnego (dalej: JST) i ich jednostki organizacyjne. Art. 4 Ustawy z dnia 5 września 2016 r. o szczególnych zasadach rozliczeń podatku od towarów i usług oraz dokonywania zwrotu środków publicznych przeznaczonych na realizację projektów finansowanych </w:t>
      </w:r>
      <w:r>
        <w:t xml:space="preserve">z udziałem środków pochodzących </w:t>
      </w:r>
      <w:r w:rsidR="00E70D77" w:rsidRPr="00551492">
        <w:t>z budżetu Unii Europejskiej lub od państw członkowsk</w:t>
      </w:r>
      <w:r>
        <w:t xml:space="preserve">ich Europejskiego Porozumienia </w:t>
      </w:r>
      <w:r w:rsidR="00E70D77" w:rsidRPr="00551492">
        <w:t>o Wolnym Handlu przez jednostki samorządu terytorialnego (Dz. U. 2016 poz. 1454) stanowi,  iż JST, której jednostki organizacyjne rozliczały się jako odrębni podatnicy, wstępuje z dniem podjęcia rozliczania podatku we wszelkie przewidziane w przepisach dotyczących podatku prawa i obowiązki jednostek organizacyjnych. Przyjęcie, że JST wraz z jej jednostkami organizacyjnymi jest jednym podatnikiem, całkowicie zmienia dotychczasowy sposób rozliczeń. JST ma zatem obowiązek przejąć rozliczenia podatku od towarów i usług własnych jednostek i zakładów budżetowych. Tym samym, na fakturach VAT – od dnia centralizacji – należy stosować tylko i wyłącznie NIP nadany JST, a nie, jak dotychczas, NIP nadany jednostkom organizacyjnym JST. Mając na uwadze art. 3 ww. Ustawy, zobowiązujący jednostki samorządu terytorialnego do podjęcia rozliczania podatku wraz ze wszystkimi jednostkami organizacyjnymi najpóźniej od dnia 1 stycznia 2017 r., prosimy o dostosowanie zapisów dotyczących fakturowania do powszechnie obowiązujących przepisów prawa. Jednocześnie zwracamy się z zapytaniem, czy Zamawiający ma świadomość, iż w związku z powyższym istnieje konieczność dokonania przez Zamawiającego stosownej zmiany w zakresie NIP u właściwego OSD, w sposób umożliwiający terminowe wejście w życie umowy sprzedaży energii elektrycznej.</w:t>
      </w:r>
      <w:r>
        <w:t>”</w:t>
      </w:r>
    </w:p>
    <w:p w:rsidR="002056F7" w:rsidRDefault="002056F7" w:rsidP="00E70D77">
      <w:pPr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E70D77" w:rsidRDefault="00E70D77" w:rsidP="00E70D77">
      <w:pPr>
        <w:tabs>
          <w:tab w:val="left" w:pos="1080"/>
        </w:tabs>
        <w:rPr>
          <w:b/>
          <w:bCs/>
          <w:iCs/>
          <w:u w:val="single"/>
        </w:rPr>
      </w:pPr>
      <w:r w:rsidRPr="00E70D77">
        <w:rPr>
          <w:b/>
          <w:bCs/>
          <w:iCs/>
          <w:u w:val="single"/>
        </w:rPr>
        <w:t xml:space="preserve">Odpowiedź: </w:t>
      </w:r>
    </w:p>
    <w:p w:rsidR="00E70D77" w:rsidRDefault="00B20810" w:rsidP="00E70D77">
      <w:pPr>
        <w:tabs>
          <w:tab w:val="left" w:pos="1080"/>
        </w:tabs>
        <w:rPr>
          <w:b/>
          <w:bCs/>
          <w:iCs/>
          <w:u w:val="single"/>
        </w:rPr>
      </w:pPr>
      <w:r>
        <w:rPr>
          <w:bCs/>
          <w:iCs/>
        </w:rPr>
        <w:t>Zamawiający ma świadomość, że istnieje konieczność dokonania przez Zamawiającego stosownej zmiany w zakresie NIP u właściwego OSD, w sposób umożliwiający terminowe wejście w życie umowy sprzedaży energii elektrycznej.</w:t>
      </w:r>
    </w:p>
    <w:p w:rsidR="00E70D77" w:rsidRPr="00E70D77" w:rsidRDefault="00E70D77" w:rsidP="00E70D77">
      <w:pPr>
        <w:tabs>
          <w:tab w:val="left" w:pos="1080"/>
        </w:tabs>
        <w:rPr>
          <w:b/>
          <w:bCs/>
          <w:iCs/>
          <w:u w:val="single"/>
        </w:rPr>
      </w:pPr>
    </w:p>
    <w:p w:rsidR="00E70D77" w:rsidRDefault="00E70D77" w:rsidP="00E70D77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Pytanie 3</w:t>
      </w:r>
    </w:p>
    <w:p w:rsidR="00E70D77" w:rsidRPr="00551492" w:rsidRDefault="00781501" w:rsidP="00E70D77">
      <w:pPr>
        <w:jc w:val="both"/>
        <w:rPr>
          <w:rFonts w:eastAsiaTheme="minorEastAsia"/>
        </w:rPr>
      </w:pPr>
      <w:r>
        <w:rPr>
          <w:rFonts w:eastAsiaTheme="minorEastAsia"/>
        </w:rPr>
        <w:t>„</w:t>
      </w:r>
      <w:r w:rsidR="00E70D77" w:rsidRPr="00551492">
        <w:rPr>
          <w:rFonts w:eastAsiaTheme="minorEastAsia"/>
        </w:rPr>
        <w:t>Wykonawca informuje, że standardem w rozliczeniach za energię elektryczną, są rozliczenia z ceną jednostkową netto.  Ponadto, standardem jest, że w rozliczeniach jednostkowych za 1 kWh cena podawana jest z czterema miejscami znaczącymi po przecinku. Jak powszechnie wiadomo, w fakturach VAT nie występuje cena jednostkowa brutto za 1 kWh. W związku z tym, że rozliczenia pomiędzy Zamawiającym a Wykonawcą nie mogą odbywać według ceny jednostkowej brutto, wnosimy o dostosowanie zapisów do obowiązującego prawa poprzez uwzględnienie tego w Formularzu ofertowym oraz we wzorze umowy - § 5 pkt 1 i § 6 pkt 2.</w:t>
      </w:r>
      <w:r>
        <w:rPr>
          <w:rFonts w:eastAsiaTheme="minorEastAsia"/>
        </w:rPr>
        <w:t>”</w:t>
      </w:r>
      <w:r w:rsidR="00E70D77" w:rsidRPr="00551492">
        <w:rPr>
          <w:rFonts w:eastAsiaTheme="minorEastAsia"/>
        </w:rPr>
        <w:t xml:space="preserve">  </w:t>
      </w:r>
    </w:p>
    <w:p w:rsidR="00E70D77" w:rsidRPr="00E70D77" w:rsidRDefault="00E70D77" w:rsidP="00E70D77">
      <w:pPr>
        <w:tabs>
          <w:tab w:val="left" w:pos="1080"/>
        </w:tabs>
        <w:rPr>
          <w:bCs/>
          <w:iCs/>
        </w:rPr>
      </w:pPr>
    </w:p>
    <w:p w:rsidR="00E70D77" w:rsidRDefault="00E70D77" w:rsidP="00E70D77">
      <w:pPr>
        <w:tabs>
          <w:tab w:val="left" w:pos="1080"/>
        </w:tabs>
        <w:rPr>
          <w:b/>
          <w:bCs/>
          <w:iCs/>
          <w:u w:val="single"/>
        </w:rPr>
      </w:pPr>
      <w:r w:rsidRPr="00E70D77">
        <w:rPr>
          <w:b/>
          <w:bCs/>
          <w:iCs/>
          <w:u w:val="single"/>
        </w:rPr>
        <w:t xml:space="preserve">Odpowiedź: </w:t>
      </w:r>
    </w:p>
    <w:p w:rsidR="0004460E" w:rsidRDefault="00565B16" w:rsidP="00565B16">
      <w:pPr>
        <w:rPr>
          <w:bCs/>
          <w:iCs/>
        </w:rPr>
      </w:pPr>
      <w:r>
        <w:rPr>
          <w:bCs/>
          <w:iCs/>
        </w:rPr>
        <w:t xml:space="preserve">W punkcie 12.1 specyfikacji istotnych warunków zamówienia znajduje się określenie, „że </w:t>
      </w:r>
      <w:r w:rsidRPr="00DC4B17">
        <w:rPr>
          <w:bCs/>
          <w:iCs/>
        </w:rPr>
        <w:t>w sytuacji, gdy mowa jest o cenie – należy przez to rozumieć cenę w rozumieniu art. 3 ust. 1 pkt 1 i ust. 2 ustawy z dnia 9 maja 2014 r. o informowaniu o cenach towarów i usług (Dz. U. poz. 915)</w:t>
      </w:r>
      <w:r>
        <w:rPr>
          <w:bCs/>
          <w:iCs/>
        </w:rPr>
        <w:t>"</w:t>
      </w:r>
      <w:r w:rsidRPr="00DC4B17">
        <w:rPr>
          <w:bCs/>
          <w:iCs/>
        </w:rPr>
        <w:t>.</w:t>
      </w:r>
      <w:r>
        <w:rPr>
          <w:bCs/>
          <w:iCs/>
        </w:rPr>
        <w:t xml:space="preserve"> Zgodnie z tymi przepisami cena ma oznaczać wartość wyrażoną</w:t>
      </w:r>
      <w:r w:rsidR="00F245EA">
        <w:rPr>
          <w:bCs/>
          <w:iCs/>
        </w:rPr>
        <w:t xml:space="preserve"> w jednostkach pieniężnych, którą kupujący jest obowiązany zapłacić przedsiębiorcy za towar lub usługę i uwzględniać  podatek od towarów i usług</w:t>
      </w:r>
      <w:r w:rsidR="002056F7">
        <w:rPr>
          <w:bCs/>
          <w:iCs/>
        </w:rPr>
        <w:t xml:space="preserve"> lub podatek akcyzowy</w:t>
      </w:r>
      <w:r w:rsidR="00F245EA">
        <w:rPr>
          <w:bCs/>
          <w:iCs/>
        </w:rPr>
        <w:t xml:space="preserve">. </w:t>
      </w:r>
    </w:p>
    <w:p w:rsidR="00015E4C" w:rsidRDefault="002056F7" w:rsidP="00565B16">
      <w:pPr>
        <w:rPr>
          <w:bCs/>
          <w:iCs/>
        </w:rPr>
      </w:pPr>
      <w:r>
        <w:rPr>
          <w:bCs/>
          <w:iCs/>
        </w:rPr>
        <w:t xml:space="preserve">Ponadto </w:t>
      </w:r>
      <w:r w:rsidR="0004460E">
        <w:rPr>
          <w:bCs/>
          <w:iCs/>
        </w:rPr>
        <w:t>system monetarny</w:t>
      </w:r>
      <w:r>
        <w:rPr>
          <w:bCs/>
          <w:iCs/>
        </w:rPr>
        <w:t xml:space="preserve"> w Polsce </w:t>
      </w:r>
      <w:r w:rsidR="0004460E">
        <w:rPr>
          <w:bCs/>
          <w:iCs/>
        </w:rPr>
        <w:t xml:space="preserve">nie przewiduje </w:t>
      </w:r>
      <w:r w:rsidR="00775240">
        <w:rPr>
          <w:bCs/>
          <w:iCs/>
        </w:rPr>
        <w:t>jednostek pieniężnych o nominale mni</w:t>
      </w:r>
      <w:r w:rsidR="00015E4C">
        <w:rPr>
          <w:bCs/>
          <w:iCs/>
        </w:rPr>
        <w:t>e</w:t>
      </w:r>
      <w:r w:rsidR="00775240">
        <w:rPr>
          <w:bCs/>
          <w:iCs/>
        </w:rPr>
        <w:t xml:space="preserve">jszym </w:t>
      </w:r>
      <w:r w:rsidR="00015E4C">
        <w:rPr>
          <w:bCs/>
          <w:iCs/>
        </w:rPr>
        <w:t xml:space="preserve"> niż 1 grosz, cena powinna być wyrażona w złotych i groszach, a zatem podana z uwzględnieniem  setnych części złotego , tj. do drugiego miejsca po przecinku.</w:t>
      </w:r>
    </w:p>
    <w:p w:rsidR="00565B16" w:rsidRPr="00DC4B17" w:rsidRDefault="00F245EA" w:rsidP="00565B16">
      <w:pPr>
        <w:rPr>
          <w:bCs/>
          <w:iCs/>
        </w:rPr>
      </w:pPr>
      <w:r>
        <w:rPr>
          <w:bCs/>
          <w:iCs/>
        </w:rPr>
        <w:t>W związku z powyższym Zamawiający nie dostrzega konieczności zmiany w zakresie objętym</w:t>
      </w:r>
      <w:r w:rsidR="008A02CE">
        <w:rPr>
          <w:bCs/>
          <w:iCs/>
        </w:rPr>
        <w:t xml:space="preserve"> pytaniem.</w:t>
      </w:r>
      <w:r>
        <w:rPr>
          <w:bCs/>
          <w:iCs/>
        </w:rPr>
        <w:t xml:space="preserve">  </w:t>
      </w:r>
    </w:p>
    <w:p w:rsidR="00E70D77" w:rsidRPr="00E70D77" w:rsidRDefault="00565B16" w:rsidP="00E70D77">
      <w:pPr>
        <w:tabs>
          <w:tab w:val="left" w:pos="1080"/>
        </w:tabs>
        <w:rPr>
          <w:b/>
          <w:bCs/>
          <w:iCs/>
          <w:u w:val="single"/>
        </w:rPr>
      </w:pPr>
      <w:r>
        <w:rPr>
          <w:bCs/>
          <w:iCs/>
        </w:rPr>
        <w:t xml:space="preserve"> </w:t>
      </w:r>
    </w:p>
    <w:p w:rsidR="00E70D77" w:rsidRDefault="00E70D77" w:rsidP="00E70D77">
      <w:pPr>
        <w:jc w:val="both"/>
        <w:rPr>
          <w:b/>
          <w:bCs/>
          <w:iCs/>
          <w:u w:val="single"/>
        </w:rPr>
      </w:pPr>
      <w:r w:rsidRPr="00E70D77">
        <w:rPr>
          <w:b/>
          <w:bCs/>
          <w:iCs/>
          <w:u w:val="single"/>
        </w:rPr>
        <w:t xml:space="preserve">Pytanie </w:t>
      </w:r>
      <w:r>
        <w:rPr>
          <w:b/>
          <w:bCs/>
          <w:iCs/>
          <w:u w:val="single"/>
        </w:rPr>
        <w:t>4</w:t>
      </w:r>
    </w:p>
    <w:p w:rsidR="00551492" w:rsidRPr="00781501" w:rsidRDefault="00781501" w:rsidP="00E70D77">
      <w:pPr>
        <w:jc w:val="both"/>
        <w:rPr>
          <w:bCs/>
          <w:iCs/>
        </w:rPr>
      </w:pPr>
      <w:r>
        <w:rPr>
          <w:bCs/>
          <w:iCs/>
        </w:rPr>
        <w:t>„</w:t>
      </w:r>
      <w:r w:rsidR="00551492" w:rsidRPr="00781501">
        <w:rPr>
          <w:bCs/>
          <w:iCs/>
        </w:rPr>
        <w:t>Czy Zamawiający wyraża zgodę na otrzymywanie faktur w formie elektronicznej na wskazany adres e-mail?</w:t>
      </w:r>
      <w:r>
        <w:rPr>
          <w:bCs/>
          <w:iCs/>
        </w:rPr>
        <w:t>”</w:t>
      </w:r>
    </w:p>
    <w:p w:rsidR="00E70D77" w:rsidRPr="00E70D77" w:rsidRDefault="00E70D77" w:rsidP="00E70D77">
      <w:pPr>
        <w:jc w:val="both"/>
        <w:rPr>
          <w:b/>
          <w:bCs/>
          <w:iCs/>
          <w:u w:val="single"/>
        </w:rPr>
      </w:pPr>
    </w:p>
    <w:p w:rsidR="00E70D77" w:rsidRDefault="00E70D77" w:rsidP="00E70D77">
      <w:pPr>
        <w:jc w:val="both"/>
        <w:rPr>
          <w:b/>
          <w:bCs/>
          <w:iCs/>
          <w:u w:val="single"/>
        </w:rPr>
      </w:pPr>
      <w:r w:rsidRPr="00E70D77">
        <w:rPr>
          <w:b/>
          <w:bCs/>
          <w:iCs/>
          <w:u w:val="single"/>
        </w:rPr>
        <w:t>Odpowiedź:</w:t>
      </w:r>
    </w:p>
    <w:p w:rsidR="008A02CE" w:rsidRPr="008A02CE" w:rsidRDefault="008A02CE" w:rsidP="00E70D77">
      <w:pPr>
        <w:jc w:val="both"/>
        <w:rPr>
          <w:bCs/>
          <w:iCs/>
        </w:rPr>
      </w:pPr>
      <w:r>
        <w:rPr>
          <w:bCs/>
          <w:iCs/>
        </w:rPr>
        <w:t xml:space="preserve">Zamawiający </w:t>
      </w:r>
      <w:r w:rsidR="00B20810">
        <w:rPr>
          <w:bCs/>
          <w:iCs/>
        </w:rPr>
        <w:t xml:space="preserve">nie przewiduje możliwości </w:t>
      </w:r>
      <w:r w:rsidR="00930BEA">
        <w:rPr>
          <w:bCs/>
          <w:iCs/>
        </w:rPr>
        <w:t>otrzymywani</w:t>
      </w:r>
      <w:r w:rsidR="00B20810">
        <w:rPr>
          <w:bCs/>
          <w:iCs/>
        </w:rPr>
        <w:t>a</w:t>
      </w:r>
      <w:r w:rsidR="00930BEA">
        <w:rPr>
          <w:bCs/>
          <w:iCs/>
        </w:rPr>
        <w:t xml:space="preserve"> faktur w formie elektronicznej</w:t>
      </w:r>
      <w:r w:rsidR="00B20810">
        <w:rPr>
          <w:bCs/>
          <w:iCs/>
        </w:rPr>
        <w:t>.</w:t>
      </w:r>
      <w:r w:rsidR="00930BEA">
        <w:rPr>
          <w:bCs/>
          <w:iCs/>
        </w:rPr>
        <w:t xml:space="preserve"> </w:t>
      </w:r>
    </w:p>
    <w:p w:rsidR="00E70D77" w:rsidRDefault="00E70D77" w:rsidP="00E70D77">
      <w:pPr>
        <w:tabs>
          <w:tab w:val="left" w:pos="1080"/>
        </w:tabs>
        <w:jc w:val="both"/>
        <w:rPr>
          <w:b/>
          <w:bCs/>
          <w:iCs/>
          <w:u w:val="single"/>
        </w:rPr>
      </w:pPr>
    </w:p>
    <w:p w:rsidR="00551492" w:rsidRDefault="00551492" w:rsidP="00551492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Pytanie 5</w:t>
      </w:r>
    </w:p>
    <w:p w:rsidR="00551492" w:rsidRPr="00781501" w:rsidRDefault="00781501" w:rsidP="00551492">
      <w:pPr>
        <w:jc w:val="both"/>
        <w:rPr>
          <w:bCs/>
          <w:iCs/>
        </w:rPr>
      </w:pPr>
      <w:r>
        <w:rPr>
          <w:bCs/>
          <w:iCs/>
        </w:rPr>
        <w:t>„</w:t>
      </w:r>
      <w:r w:rsidR="00551492" w:rsidRPr="00781501">
        <w:rPr>
          <w:bCs/>
          <w:iCs/>
        </w:rPr>
        <w:t>Czy Zamawiający wyraża zgodę na podpisanie umowy drogą korespondencyjną?</w:t>
      </w:r>
      <w:r>
        <w:rPr>
          <w:bCs/>
          <w:iCs/>
        </w:rPr>
        <w:t>”</w:t>
      </w:r>
    </w:p>
    <w:p w:rsidR="00551492" w:rsidRDefault="00551492" w:rsidP="00551492">
      <w:pPr>
        <w:jc w:val="both"/>
        <w:rPr>
          <w:b/>
          <w:bCs/>
          <w:iCs/>
          <w:u w:val="single"/>
        </w:rPr>
      </w:pPr>
    </w:p>
    <w:p w:rsidR="00551492" w:rsidRDefault="00551492" w:rsidP="00551492">
      <w:pPr>
        <w:tabs>
          <w:tab w:val="left" w:pos="1080"/>
        </w:tabs>
        <w:rPr>
          <w:b/>
          <w:bCs/>
          <w:iCs/>
          <w:u w:val="single"/>
        </w:rPr>
      </w:pPr>
      <w:r w:rsidRPr="00E70D77">
        <w:rPr>
          <w:b/>
          <w:bCs/>
          <w:iCs/>
          <w:u w:val="single"/>
        </w:rPr>
        <w:t xml:space="preserve">Odpowiedź: </w:t>
      </w:r>
    </w:p>
    <w:p w:rsidR="00930BEA" w:rsidRPr="00930BEA" w:rsidRDefault="00A86BFC" w:rsidP="00551492">
      <w:pPr>
        <w:tabs>
          <w:tab w:val="left" w:pos="1080"/>
        </w:tabs>
        <w:rPr>
          <w:bCs/>
          <w:iCs/>
        </w:rPr>
      </w:pPr>
      <w:r>
        <w:rPr>
          <w:bCs/>
          <w:iCs/>
        </w:rPr>
        <w:t xml:space="preserve">Do umów w </w:t>
      </w:r>
      <w:r w:rsidR="002056F7">
        <w:rPr>
          <w:bCs/>
          <w:iCs/>
        </w:rPr>
        <w:t>s</w:t>
      </w:r>
      <w:r>
        <w:rPr>
          <w:bCs/>
          <w:iCs/>
        </w:rPr>
        <w:t>prawach zamówień</w:t>
      </w:r>
      <w:r w:rsidR="00930BEA">
        <w:rPr>
          <w:bCs/>
          <w:iCs/>
        </w:rPr>
        <w:t xml:space="preserve"> publicznych stosuje się </w:t>
      </w:r>
      <w:r>
        <w:rPr>
          <w:bCs/>
          <w:iCs/>
        </w:rPr>
        <w:t>przepisy ustawy z dnia 23 kwietnia 1964 r. – Kodeks cywilny. Podpisanie umowy musi nastąpić zgodnie z regulacjami kodeksu cywilnego.</w:t>
      </w:r>
    </w:p>
    <w:p w:rsidR="00551492" w:rsidRPr="00E70D77" w:rsidRDefault="00551492" w:rsidP="00551492">
      <w:pPr>
        <w:tabs>
          <w:tab w:val="left" w:pos="1080"/>
        </w:tabs>
        <w:rPr>
          <w:b/>
          <w:bCs/>
          <w:iCs/>
          <w:u w:val="single"/>
        </w:rPr>
      </w:pPr>
    </w:p>
    <w:p w:rsidR="00551492" w:rsidRDefault="00551492" w:rsidP="00551492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Pytanie 6</w:t>
      </w:r>
    </w:p>
    <w:p w:rsidR="00551492" w:rsidRPr="00781501" w:rsidRDefault="00781501" w:rsidP="00551492">
      <w:pPr>
        <w:jc w:val="both"/>
        <w:rPr>
          <w:bCs/>
          <w:iCs/>
        </w:rPr>
      </w:pPr>
      <w:r>
        <w:rPr>
          <w:bCs/>
          <w:iCs/>
        </w:rPr>
        <w:t>„</w:t>
      </w:r>
      <w:r w:rsidR="00551492" w:rsidRPr="00781501">
        <w:rPr>
          <w:bCs/>
          <w:iCs/>
        </w:rPr>
        <w:t>Czy w przypadku braku otrzymania wskazań liczników od Operatora systemu Dystrybucyjnego w terminie Zamawiający dopuszcza możliwość wystawienia faktur szacunkowych (korygowanych po otrzymaniu faktur rzeczywistych), w celu zapewnienia ciągłości przekazywania przez zamawiającego środków finansowych przeznaczonych na zakup energii elektrycznej i uniknięcia skumulowania się znacznej kwoty za energię elektryczną na rzecz Sprzedawcy?</w:t>
      </w:r>
      <w:r>
        <w:rPr>
          <w:bCs/>
          <w:iCs/>
        </w:rPr>
        <w:t>”</w:t>
      </w:r>
    </w:p>
    <w:p w:rsidR="00551492" w:rsidRDefault="00551492" w:rsidP="00551492">
      <w:pPr>
        <w:jc w:val="both"/>
        <w:rPr>
          <w:b/>
          <w:bCs/>
          <w:iCs/>
          <w:u w:val="single"/>
        </w:rPr>
      </w:pPr>
    </w:p>
    <w:p w:rsidR="00781501" w:rsidRDefault="00781501" w:rsidP="00781501">
      <w:pPr>
        <w:tabs>
          <w:tab w:val="left" w:pos="1080"/>
        </w:tabs>
        <w:rPr>
          <w:b/>
          <w:bCs/>
          <w:iCs/>
          <w:u w:val="single"/>
        </w:rPr>
      </w:pPr>
      <w:r w:rsidRPr="00E70D77">
        <w:rPr>
          <w:b/>
          <w:bCs/>
          <w:iCs/>
          <w:u w:val="single"/>
        </w:rPr>
        <w:t xml:space="preserve">Odpowiedź: </w:t>
      </w:r>
    </w:p>
    <w:p w:rsidR="00A86BFC" w:rsidRPr="00A86BFC" w:rsidRDefault="00A86BFC" w:rsidP="00781501">
      <w:pPr>
        <w:tabs>
          <w:tab w:val="left" w:pos="1080"/>
        </w:tabs>
        <w:rPr>
          <w:bCs/>
          <w:iCs/>
        </w:rPr>
      </w:pPr>
      <w:r>
        <w:rPr>
          <w:bCs/>
          <w:iCs/>
        </w:rPr>
        <w:t>Zamawiający nie dopuszcza możliwości wystawiania faktur szacunkowych.</w:t>
      </w:r>
    </w:p>
    <w:p w:rsidR="00781501" w:rsidRPr="00E70D77" w:rsidRDefault="00781501" w:rsidP="00781501">
      <w:pPr>
        <w:tabs>
          <w:tab w:val="left" w:pos="1080"/>
        </w:tabs>
        <w:rPr>
          <w:b/>
          <w:bCs/>
          <w:iCs/>
          <w:u w:val="single"/>
        </w:rPr>
      </w:pPr>
    </w:p>
    <w:p w:rsidR="00781501" w:rsidRDefault="00781501" w:rsidP="00781501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Pytanie 7</w:t>
      </w:r>
    </w:p>
    <w:p w:rsidR="00781501" w:rsidRDefault="00781501" w:rsidP="00781501">
      <w:pPr>
        <w:jc w:val="both"/>
        <w:rPr>
          <w:bCs/>
          <w:iCs/>
        </w:rPr>
      </w:pPr>
      <w:r>
        <w:rPr>
          <w:bCs/>
          <w:iCs/>
        </w:rPr>
        <w:t>„</w:t>
      </w:r>
      <w:r w:rsidR="00224CB6">
        <w:rPr>
          <w:bCs/>
          <w:iCs/>
        </w:rPr>
        <w:t>Czy dla PPE objętych postę</w:t>
      </w:r>
      <w:r w:rsidRPr="00781501">
        <w:rPr>
          <w:bCs/>
          <w:iCs/>
        </w:rPr>
        <w:t>powaniem przetargowym będzie to kolejna zmi</w:t>
      </w:r>
      <w:r>
        <w:rPr>
          <w:bCs/>
          <w:iCs/>
        </w:rPr>
        <w:t>a</w:t>
      </w:r>
      <w:r w:rsidRPr="00781501">
        <w:rPr>
          <w:bCs/>
          <w:iCs/>
        </w:rPr>
        <w:t>na sprzedawcy?</w:t>
      </w:r>
      <w:r>
        <w:rPr>
          <w:bCs/>
          <w:iCs/>
        </w:rPr>
        <w:t>”</w:t>
      </w:r>
    </w:p>
    <w:p w:rsidR="00781501" w:rsidRPr="00781501" w:rsidRDefault="00781501" w:rsidP="00781501">
      <w:pPr>
        <w:jc w:val="both"/>
        <w:rPr>
          <w:bCs/>
          <w:iCs/>
        </w:rPr>
      </w:pPr>
    </w:p>
    <w:p w:rsidR="00781501" w:rsidRDefault="00781501" w:rsidP="00781501">
      <w:pPr>
        <w:tabs>
          <w:tab w:val="left" w:pos="1080"/>
        </w:tabs>
        <w:rPr>
          <w:b/>
          <w:bCs/>
          <w:iCs/>
          <w:u w:val="single"/>
        </w:rPr>
      </w:pPr>
      <w:r w:rsidRPr="00E70D77">
        <w:rPr>
          <w:b/>
          <w:bCs/>
          <w:iCs/>
          <w:u w:val="single"/>
        </w:rPr>
        <w:t xml:space="preserve">Odpowiedź: </w:t>
      </w:r>
    </w:p>
    <w:p w:rsidR="00224CB6" w:rsidRDefault="00224CB6" w:rsidP="00781501">
      <w:pPr>
        <w:tabs>
          <w:tab w:val="left" w:pos="1080"/>
        </w:tabs>
        <w:rPr>
          <w:bCs/>
          <w:iCs/>
        </w:rPr>
      </w:pPr>
      <w:r>
        <w:rPr>
          <w:bCs/>
          <w:iCs/>
        </w:rPr>
        <w:t xml:space="preserve">Dane </w:t>
      </w:r>
      <w:r w:rsidR="005E4CBE">
        <w:rPr>
          <w:bCs/>
          <w:iCs/>
        </w:rPr>
        <w:t xml:space="preserve">o treści wskazanej w pytaniu zawarte są w załączniku nr 7 </w:t>
      </w:r>
      <w:proofErr w:type="spellStart"/>
      <w:r w:rsidR="005E4CBE">
        <w:rPr>
          <w:bCs/>
          <w:iCs/>
        </w:rPr>
        <w:t>siwz</w:t>
      </w:r>
      <w:proofErr w:type="spellEnd"/>
      <w:r w:rsidR="005E4CBE">
        <w:rPr>
          <w:bCs/>
          <w:iCs/>
        </w:rPr>
        <w:t xml:space="preserve"> Terminy i harmonogram wypowiadania umów.</w:t>
      </w:r>
    </w:p>
    <w:p w:rsidR="00224CB6" w:rsidRPr="00224CB6" w:rsidRDefault="00224CB6" w:rsidP="00781501">
      <w:pPr>
        <w:tabs>
          <w:tab w:val="left" w:pos="1080"/>
        </w:tabs>
        <w:rPr>
          <w:bCs/>
          <w:iCs/>
        </w:rPr>
      </w:pPr>
    </w:p>
    <w:p w:rsidR="00781501" w:rsidRDefault="00781501" w:rsidP="00781501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Pytanie 8</w:t>
      </w:r>
    </w:p>
    <w:p w:rsidR="00224CB6" w:rsidRDefault="00781501" w:rsidP="00781501">
      <w:pPr>
        <w:jc w:val="both"/>
        <w:rPr>
          <w:bCs/>
          <w:iCs/>
        </w:rPr>
      </w:pPr>
      <w:r>
        <w:rPr>
          <w:bCs/>
          <w:iCs/>
        </w:rPr>
        <w:t>„</w:t>
      </w:r>
      <w:r w:rsidRPr="00781501">
        <w:rPr>
          <w:bCs/>
          <w:iCs/>
        </w:rPr>
        <w:t>Jaki jest okres rozliczeniowy dla poszczególnych PPE objętych</w:t>
      </w:r>
      <w:r w:rsidR="00015E4C">
        <w:rPr>
          <w:bCs/>
          <w:iCs/>
        </w:rPr>
        <w:t xml:space="preserve"> postę</w:t>
      </w:r>
      <w:r w:rsidRPr="00781501">
        <w:rPr>
          <w:bCs/>
          <w:iCs/>
        </w:rPr>
        <w:t>powaniem przetargowym? (jednomiesięczny, dwumiesięczny, dekadowy</w:t>
      </w:r>
      <w:r>
        <w:rPr>
          <w:bCs/>
          <w:iCs/>
        </w:rPr>
        <w:t>)”</w:t>
      </w:r>
    </w:p>
    <w:p w:rsidR="00781501" w:rsidRDefault="00781501" w:rsidP="00781501">
      <w:pPr>
        <w:jc w:val="both"/>
        <w:rPr>
          <w:bCs/>
          <w:iCs/>
        </w:rPr>
      </w:pPr>
    </w:p>
    <w:p w:rsidR="00781501" w:rsidRPr="00E70D77" w:rsidRDefault="00781501" w:rsidP="00781501">
      <w:pPr>
        <w:tabs>
          <w:tab w:val="left" w:pos="1080"/>
        </w:tabs>
        <w:rPr>
          <w:b/>
          <w:bCs/>
          <w:iCs/>
          <w:u w:val="single"/>
        </w:rPr>
      </w:pPr>
      <w:r w:rsidRPr="00E70D77">
        <w:rPr>
          <w:b/>
          <w:bCs/>
          <w:iCs/>
          <w:u w:val="single"/>
        </w:rPr>
        <w:t xml:space="preserve">Odpowiedź: </w:t>
      </w:r>
    </w:p>
    <w:p w:rsidR="00781501" w:rsidRPr="00224CB6" w:rsidRDefault="00224CB6" w:rsidP="00781501">
      <w:pPr>
        <w:jc w:val="both"/>
        <w:rPr>
          <w:bCs/>
          <w:iCs/>
        </w:rPr>
      </w:pPr>
      <w:r>
        <w:rPr>
          <w:bCs/>
          <w:iCs/>
        </w:rPr>
        <w:t xml:space="preserve">Zgodnie z § 6 wzoru umowy rozliczenia za pobraną energię elektryczną odbywać się będą zgodnie z okresem rozliczeniowym Operatora systemu Dystrybucyjnego. Ponadto zapis w punkcie 12.7 </w:t>
      </w:r>
      <w:proofErr w:type="spellStart"/>
      <w:r>
        <w:rPr>
          <w:bCs/>
          <w:iCs/>
        </w:rPr>
        <w:t>siwz</w:t>
      </w:r>
      <w:proofErr w:type="spellEnd"/>
      <w:r>
        <w:rPr>
          <w:bCs/>
          <w:iCs/>
        </w:rPr>
        <w:t xml:space="preserve"> dopuszcza płatności za okres co najmniej 1 miesiąca</w:t>
      </w:r>
      <w:r w:rsidR="00015E4C">
        <w:rPr>
          <w:bCs/>
          <w:iCs/>
        </w:rPr>
        <w:t xml:space="preserve"> </w:t>
      </w:r>
      <w:r>
        <w:rPr>
          <w:bCs/>
          <w:iCs/>
        </w:rPr>
        <w:t>dostaw</w:t>
      </w:r>
      <w:r w:rsidR="00015E4C">
        <w:rPr>
          <w:bCs/>
          <w:iCs/>
        </w:rPr>
        <w:t xml:space="preserve"> </w:t>
      </w:r>
      <w:r>
        <w:rPr>
          <w:bCs/>
          <w:iCs/>
        </w:rPr>
        <w:t xml:space="preserve">energii elektrycznej w terminie do 30 dni od dnia dostarczenia zamawiającemu faktury z informacją przedstawiającą ilość zużytej energii elektrycznej w określonych taryfach. </w:t>
      </w:r>
    </w:p>
    <w:p w:rsidR="00781501" w:rsidRPr="00E70D77" w:rsidRDefault="00781501" w:rsidP="00781501">
      <w:pPr>
        <w:jc w:val="both"/>
        <w:rPr>
          <w:b/>
          <w:bCs/>
          <w:iCs/>
          <w:u w:val="single"/>
        </w:rPr>
      </w:pPr>
    </w:p>
    <w:p w:rsidR="00551492" w:rsidRPr="00E70D77" w:rsidRDefault="00551492" w:rsidP="00551492">
      <w:pPr>
        <w:jc w:val="both"/>
        <w:rPr>
          <w:b/>
          <w:bCs/>
          <w:iCs/>
          <w:u w:val="single"/>
        </w:rPr>
      </w:pPr>
    </w:p>
    <w:p w:rsidR="00E70D77" w:rsidRPr="00E70D77" w:rsidRDefault="00E70D77" w:rsidP="00E70D77">
      <w:pPr>
        <w:tabs>
          <w:tab w:val="left" w:pos="1080"/>
        </w:tabs>
        <w:rPr>
          <w:bCs/>
          <w:iCs/>
          <w:sz w:val="18"/>
          <w:szCs w:val="18"/>
        </w:rPr>
      </w:pPr>
      <w:r w:rsidRPr="00E70D77">
        <w:rPr>
          <w:bCs/>
          <w:iCs/>
          <w:sz w:val="18"/>
          <w:szCs w:val="18"/>
        </w:rPr>
        <w:t>Sporządził:</w:t>
      </w:r>
    </w:p>
    <w:p w:rsidR="00E70D77" w:rsidRPr="00E70D77" w:rsidRDefault="00E70D77" w:rsidP="00E70D77">
      <w:pPr>
        <w:tabs>
          <w:tab w:val="left" w:pos="1080"/>
        </w:tabs>
        <w:rPr>
          <w:bCs/>
          <w:iCs/>
        </w:rPr>
      </w:pPr>
      <w:r w:rsidRPr="00E70D77">
        <w:rPr>
          <w:bCs/>
          <w:iCs/>
          <w:sz w:val="18"/>
          <w:szCs w:val="18"/>
        </w:rPr>
        <w:t>Remigiusz Dudek</w:t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  <w:r w:rsidRPr="00E70D77">
        <w:rPr>
          <w:bCs/>
          <w:iCs/>
          <w:sz w:val="18"/>
          <w:szCs w:val="18"/>
        </w:rPr>
        <w:tab/>
      </w:r>
    </w:p>
    <w:p w:rsidR="00E70D77" w:rsidRDefault="007E4DF0" w:rsidP="005E2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7E4DF0" w:rsidRDefault="007E4DF0" w:rsidP="005E2EB3"/>
    <w:p w:rsidR="007E4DF0" w:rsidRDefault="007E4DF0" w:rsidP="005E2E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 xml:space="preserve">(-) Jan </w:t>
      </w:r>
      <w:proofErr w:type="spellStart"/>
      <w:r>
        <w:t>Mołodecki</w:t>
      </w:r>
      <w:proofErr w:type="spellEnd"/>
    </w:p>
    <w:p w:rsidR="005E2EB3" w:rsidRDefault="005E2EB3" w:rsidP="005E2EB3">
      <w:pPr>
        <w:rPr>
          <w:b/>
        </w:rPr>
      </w:pPr>
      <w:r w:rsidRPr="004B7640">
        <w:rPr>
          <w:b/>
        </w:rPr>
        <w:t xml:space="preserve">                                                      </w:t>
      </w:r>
    </w:p>
    <w:p w:rsidR="005E2EB3" w:rsidRDefault="005E2EB3" w:rsidP="005E2EB3">
      <w:pPr>
        <w:rPr>
          <w:b/>
        </w:rPr>
      </w:pPr>
    </w:p>
    <w:p w:rsidR="005E2EB3" w:rsidRDefault="005E2EB3" w:rsidP="005E2EB3">
      <w:pPr>
        <w:rPr>
          <w:b/>
        </w:rPr>
      </w:pPr>
    </w:p>
    <w:p w:rsidR="005E2EB3" w:rsidRDefault="005E2EB3" w:rsidP="005E2EB3">
      <w:pPr>
        <w:jc w:val="both"/>
      </w:pPr>
    </w:p>
    <w:p w:rsidR="005E2EB3" w:rsidRDefault="005E2EB3" w:rsidP="005E2EB3">
      <w:pPr>
        <w:jc w:val="both"/>
      </w:pPr>
    </w:p>
    <w:p w:rsidR="005E2EB3" w:rsidRDefault="005E2EB3" w:rsidP="005E2EB3">
      <w:pPr>
        <w:jc w:val="both"/>
      </w:pPr>
    </w:p>
    <w:p w:rsidR="005E2EB3" w:rsidRDefault="005E2EB3" w:rsidP="005E2EB3">
      <w:pPr>
        <w:jc w:val="both"/>
      </w:pPr>
    </w:p>
    <w:p w:rsidR="005E2EB3" w:rsidRDefault="005E2EB3" w:rsidP="005E2EB3">
      <w:pPr>
        <w:jc w:val="both"/>
      </w:pPr>
    </w:p>
    <w:p w:rsidR="005E2EB3" w:rsidRDefault="005E2EB3" w:rsidP="005E2EB3">
      <w:pPr>
        <w:jc w:val="both"/>
      </w:pPr>
    </w:p>
    <w:p w:rsidR="005E2EB3" w:rsidRPr="00D332F5" w:rsidRDefault="005E2EB3" w:rsidP="005E2EB3"/>
    <w:p w:rsidR="005E2EB3" w:rsidRPr="00D332F5" w:rsidRDefault="005E2EB3" w:rsidP="005E2EB3"/>
    <w:p w:rsidR="00C94315" w:rsidRDefault="00C94315"/>
    <w:sectPr w:rsidR="00C94315" w:rsidSect="00C9431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06252"/>
    <w:multiLevelType w:val="hybridMultilevel"/>
    <w:tmpl w:val="11DA5A70"/>
    <w:lvl w:ilvl="0" w:tplc="CC22E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mailMerge>
    <w:mainDocumentType w:val="formLetters"/>
    <w:linkToQuery/>
    <w:dataType w:val="native"/>
    <w:connectString w:val="Provider=Microsoft.ACE.OLEDB.12.0;User ID=Admin;Data Source=Z:\REMEK Z MOICH DOKUMENTÓW\ZAMÓWIENIA PUBLICZNE 2017 R\ENERGIA ELEKTRYCZNA\Dokumentacja nasza\list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viewMergedData/>
    <w:activeRecord w:val="3"/>
    <w:odso>
      <w:udl w:val="Provider=Microsoft.ACE.OLEDB.12.0;User ID=Admin;Data Source=Z:\REMEK Z MOICH DOKUMENTÓW\ZAMÓWIENIA PUBLICZNE 2017 R\ENERGIA ELEKTRYCZNA\Dokumentacja nasza\list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D1"/>
    <w:rsid w:val="00015E4C"/>
    <w:rsid w:val="0004460E"/>
    <w:rsid w:val="000A5169"/>
    <w:rsid w:val="000C4FCF"/>
    <w:rsid w:val="002056F7"/>
    <w:rsid w:val="00224CB6"/>
    <w:rsid w:val="00231FF8"/>
    <w:rsid w:val="002E00E3"/>
    <w:rsid w:val="0045474D"/>
    <w:rsid w:val="004B65E9"/>
    <w:rsid w:val="00551492"/>
    <w:rsid w:val="00565B16"/>
    <w:rsid w:val="005E2EB3"/>
    <w:rsid w:val="005E4CBE"/>
    <w:rsid w:val="006E74D0"/>
    <w:rsid w:val="00757453"/>
    <w:rsid w:val="00766970"/>
    <w:rsid w:val="00766C37"/>
    <w:rsid w:val="00775240"/>
    <w:rsid w:val="00781501"/>
    <w:rsid w:val="007E4DF0"/>
    <w:rsid w:val="008A02CE"/>
    <w:rsid w:val="00930BEA"/>
    <w:rsid w:val="009C7DD1"/>
    <w:rsid w:val="00A86BFC"/>
    <w:rsid w:val="00AF62F6"/>
    <w:rsid w:val="00B20810"/>
    <w:rsid w:val="00B30498"/>
    <w:rsid w:val="00BB7572"/>
    <w:rsid w:val="00C461CC"/>
    <w:rsid w:val="00C94315"/>
    <w:rsid w:val="00E70D77"/>
    <w:rsid w:val="00E95E51"/>
    <w:rsid w:val="00EB1ADB"/>
    <w:rsid w:val="00F245EA"/>
    <w:rsid w:val="00F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8AC7-8C0F-416C-B75A-77A9F3E7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5E2EB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2E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3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3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REMEK%20Z%20MOICH%20DOKUMENT&#211;W\ZAM&#211;WIENIA%20PUBLICZNE%202017%20R\ENERGIA%20ELEKTRYCZNA\Dokumentacja%20nasza\lista.mdb" TargetMode="External"/><Relationship Id="rId1" Type="http://schemas.openxmlformats.org/officeDocument/2006/relationships/mailMergeSource" Target="file:///Z:\REMEK%20Z%20MOICH%20DOKUMENT&#211;W\ZAM&#211;WIENIA%20PUBLICZNE%202017%20R\ENERGIA%20ELEKTRYCZNA\Dokumentacja%20nasza\lista.md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2</cp:revision>
  <cp:lastPrinted>2017-11-17T12:02:00Z</cp:lastPrinted>
  <dcterms:created xsi:type="dcterms:W3CDTF">2017-11-17T13:48:00Z</dcterms:created>
  <dcterms:modified xsi:type="dcterms:W3CDTF">2017-11-17T13:48:00Z</dcterms:modified>
</cp:coreProperties>
</file>