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0479F" w14:textId="77777777" w:rsidR="00695E89" w:rsidRDefault="00695E89" w:rsidP="00695E89">
      <w:bookmarkStart w:id="0" w:name="_Hlk129688796"/>
      <w:bookmarkStart w:id="1" w:name="_Hlk138660476"/>
    </w:p>
    <w:p w14:paraId="00F871A3" w14:textId="77777777" w:rsidR="00695E89" w:rsidRDefault="00695E89" w:rsidP="00695E89">
      <w:pPr>
        <w:jc w:val="right"/>
        <w:rPr>
          <w:sz w:val="18"/>
          <w:szCs w:val="18"/>
        </w:rPr>
      </w:pPr>
      <w:bookmarkStart w:id="2" w:name="_Hlk47699014"/>
      <w:r>
        <w:rPr>
          <w:sz w:val="18"/>
          <w:szCs w:val="18"/>
        </w:rPr>
        <w:t>Załącznik nr 1 do Zarządzenia Wójta Gminy Hrubieszów</w:t>
      </w:r>
    </w:p>
    <w:p w14:paraId="562C29A5" w14:textId="77777777" w:rsidR="00695E89" w:rsidRDefault="00695E89" w:rsidP="00695E89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nr 15/2025 z dnia 28.02.2025 r.</w:t>
      </w:r>
    </w:p>
    <w:p w14:paraId="774677F4" w14:textId="77777777" w:rsidR="00695E89" w:rsidRDefault="00695E89" w:rsidP="00695E89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WYKAZ NIERUCHOMOŚCI PRZEZNACZONYCH DO NAJMU W DRODZE BEZPRZETARGOWEJ</w:t>
      </w:r>
    </w:p>
    <w:p w14:paraId="6574CF36" w14:textId="77777777" w:rsidR="00695E89" w:rsidRDefault="00695E89" w:rsidP="00695E89">
      <w:pPr>
        <w:jc w:val="center"/>
        <w:rPr>
          <w:sz w:val="22"/>
          <w:szCs w:val="22"/>
        </w:rPr>
      </w:pPr>
    </w:p>
    <w:tbl>
      <w:tblPr>
        <w:tblW w:w="52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1416"/>
        <w:gridCol w:w="837"/>
        <w:gridCol w:w="984"/>
        <w:gridCol w:w="1820"/>
        <w:gridCol w:w="1686"/>
        <w:gridCol w:w="1545"/>
        <w:gridCol w:w="1401"/>
        <w:gridCol w:w="1126"/>
        <w:gridCol w:w="1263"/>
        <w:gridCol w:w="1401"/>
        <w:gridCol w:w="1964"/>
      </w:tblGrid>
      <w:tr w:rsidR="00695E89" w14:paraId="5AAA7796" w14:textId="77777777" w:rsidTr="00695E89">
        <w:trPr>
          <w:trHeight w:val="1056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4952" w14:textId="77777777" w:rsidR="00695E89" w:rsidRDefault="00695E8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AE8C" w14:textId="77777777" w:rsidR="00695E89" w:rsidRDefault="00695E8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14:paraId="48280FF1" w14:textId="77777777" w:rsidR="00695E89" w:rsidRDefault="00695E8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Położenie</w:t>
            </w:r>
          </w:p>
          <w:p w14:paraId="43F87DA5" w14:textId="77777777" w:rsidR="00695E89" w:rsidRDefault="00695E8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90EC4" w14:textId="77777777" w:rsidR="00695E89" w:rsidRDefault="00695E8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Nr działki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8374B" w14:textId="77777777" w:rsidR="00695E89" w:rsidRDefault="00695E8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Powierz</w:t>
            </w:r>
          </w:p>
          <w:p w14:paraId="6D2DF3A9" w14:textId="77777777" w:rsidR="00695E89" w:rsidRDefault="00695E8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chnia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działek</w:t>
            </w:r>
          </w:p>
          <w:p w14:paraId="16E99C2C" w14:textId="77777777" w:rsidR="00695E89" w:rsidRDefault="00695E8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(ha)/ 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90E8A" w14:textId="77777777" w:rsidR="00695E89" w:rsidRDefault="00695E8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Oznaczenie nieruchomości według księgi wieczystej oraz katastru nieruchomości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F93B5" w14:textId="77777777" w:rsidR="00695E89" w:rsidRDefault="00695E8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Przeznaczenie nieruchomości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>zgodnie</w:t>
            </w:r>
          </w:p>
          <w:p w14:paraId="26E25CD9" w14:textId="77777777" w:rsidR="00695E89" w:rsidRDefault="00695E8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z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m.p.z.p</w:t>
            </w:r>
            <w:proofErr w:type="spellEnd"/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0BF5B" w14:textId="77777777" w:rsidR="00695E89" w:rsidRDefault="00695E8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Opis</w:t>
            </w:r>
          </w:p>
          <w:p w14:paraId="7E89EDAE" w14:textId="77777777" w:rsidR="00695E89" w:rsidRDefault="00695E8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nieruchomości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0346F" w14:textId="77777777" w:rsidR="00695E89" w:rsidRDefault="00695E8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Powierzchnia </w:t>
            </w:r>
          </w:p>
          <w:p w14:paraId="4798427E" w14:textId="77777777" w:rsidR="00695E89" w:rsidRDefault="00695E8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najmu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B025" w14:textId="77777777" w:rsidR="00695E89" w:rsidRDefault="00695E8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Sposób                         i termin</w:t>
            </w:r>
          </w:p>
          <w:p w14:paraId="07E14327" w14:textId="77777777" w:rsidR="00695E89" w:rsidRDefault="00695E8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zagospoda</w:t>
            </w:r>
            <w:proofErr w:type="spellEnd"/>
          </w:p>
          <w:p w14:paraId="67D9DC1F" w14:textId="77777777" w:rsidR="00695E89" w:rsidRDefault="00695E8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rowania</w:t>
            </w:r>
            <w:proofErr w:type="spellEnd"/>
          </w:p>
          <w:p w14:paraId="2BDE90DE" w14:textId="77777777" w:rsidR="00695E89" w:rsidRDefault="00695E8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854F1" w14:textId="77777777" w:rsidR="00695E89" w:rsidRDefault="00695E8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Termin wnoszenia opłat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F4F30" w14:textId="77777777" w:rsidR="00695E89" w:rsidRDefault="00695E8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Stawka netto miesięcznego czynszu najmu + podatek VAT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894D" w14:textId="77777777" w:rsidR="00695E89" w:rsidRDefault="00695E8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14:paraId="5AE936E6" w14:textId="77777777" w:rsidR="00695E89" w:rsidRDefault="00695E8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Uwagi</w:t>
            </w:r>
          </w:p>
          <w:p w14:paraId="3FEBF889" w14:textId="77777777" w:rsidR="00695E89" w:rsidRDefault="00695E8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695E89" w14:paraId="247B6A65" w14:textId="77777777" w:rsidTr="00695E89">
        <w:trPr>
          <w:trHeight w:val="1212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A8AD6" w14:textId="77777777" w:rsidR="00695E89" w:rsidRDefault="00695E8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D0950" w14:textId="77777777" w:rsidR="00695E89" w:rsidRDefault="00695E8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Hrubieszów</w:t>
            </w:r>
          </w:p>
          <w:p w14:paraId="7D0B062B" w14:textId="77777777" w:rsidR="00695E89" w:rsidRDefault="00695E8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Śródmieście</w:t>
            </w:r>
          </w:p>
          <w:p w14:paraId="2AF8A419" w14:textId="77777777" w:rsidR="00695E89" w:rsidRDefault="00695E8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ul. Partyzantów16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C0BF4" w14:textId="77777777" w:rsidR="00695E89" w:rsidRDefault="00695E8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270</w:t>
            </w:r>
          </w:p>
          <w:p w14:paraId="0C236450" w14:textId="77777777" w:rsidR="00695E89" w:rsidRDefault="00695E8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271/1 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C0E47" w14:textId="77777777" w:rsidR="00695E89" w:rsidRDefault="00695E8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0,0966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CA2FE" w14:textId="77777777" w:rsidR="00695E89" w:rsidRDefault="00695E8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KW ZA1H/00000059/9</w:t>
            </w:r>
          </w:p>
          <w:p w14:paraId="0E15C504" w14:textId="77777777" w:rsidR="00695E89" w:rsidRDefault="00695E8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Bi – inne tereny zabudowane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3DCA7" w14:textId="77777777" w:rsidR="00695E89" w:rsidRDefault="00695E8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A29U, A30MW/U – tereny usług                   i teren zabudowy mieszkaniowej wielorodzinnej/   usługowej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4E756" w14:textId="77777777" w:rsidR="00695E89" w:rsidRDefault="00695E8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Wydzielona powierzchnia użytkowa                         znajdująca się na II piętrze budynku.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B7AAD" w14:textId="77777777" w:rsidR="00695E89" w:rsidRDefault="00695E89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112,56 m²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E0DAB" w14:textId="77777777" w:rsidR="00695E89" w:rsidRDefault="00695E8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Najem </w:t>
            </w:r>
          </w:p>
          <w:p w14:paraId="5F4F5C9E" w14:textId="77777777" w:rsidR="00695E89" w:rsidRDefault="00695E8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na czas oznaczony –  do 3 lat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11136" w14:textId="77777777" w:rsidR="00695E89" w:rsidRDefault="00695E8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Miesięcznie do 15 dnia każdego miesiąca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E0919" w14:textId="77777777" w:rsidR="00695E89" w:rsidRDefault="00695E8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38,00 zł/m²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00509" w14:textId="77777777" w:rsidR="00695E89" w:rsidRDefault="00695E8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Najemca ponadto opłaca podatek od nieruchomości w/g deklaracji podatkowej oraz koszty mediów tj. energia , woda,  ścieki , ogrzewanie.</w:t>
            </w:r>
          </w:p>
          <w:p w14:paraId="1FDE0BE7" w14:textId="77777777" w:rsidR="00695E89" w:rsidRDefault="00695E8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Koszty sprzątania oraz wywóz odpadów pozostają w zakresie obowiązków Najemcy.</w:t>
            </w:r>
            <w:r>
              <w:rPr>
                <w:sz w:val="20"/>
                <w:szCs w:val="20"/>
                <w:lang w:eastAsia="en-US"/>
              </w:rPr>
              <w:br/>
            </w:r>
          </w:p>
        </w:tc>
      </w:tr>
    </w:tbl>
    <w:p w14:paraId="72CDC53B" w14:textId="77777777" w:rsidR="00695E89" w:rsidRDefault="00695E89" w:rsidP="00695E89">
      <w:pPr>
        <w:jc w:val="both"/>
        <w:rPr>
          <w:sz w:val="22"/>
          <w:szCs w:val="22"/>
        </w:rPr>
      </w:pPr>
      <w:bookmarkStart w:id="3" w:name="_Hlk140557600"/>
      <w:bookmarkStart w:id="4" w:name="_Hlk139282839"/>
      <w:r>
        <w:rPr>
          <w:b/>
          <w:bCs/>
          <w:sz w:val="22"/>
          <w:szCs w:val="22"/>
        </w:rPr>
        <w:t>Stawka czynsz najmu będzie podlegać corocznej waloryzacji na podstawie średniorocznego wskaźnika wzrostu cen towarów i usług  konsumpcyjnych za rok poprzedni ogłoszonego przez Prezesa GUS, co nie wymaga aneksu do umowy</w:t>
      </w:r>
      <w:r>
        <w:rPr>
          <w:sz w:val="22"/>
          <w:szCs w:val="22"/>
        </w:rPr>
        <w:t xml:space="preserve">.                                                                                             </w:t>
      </w:r>
    </w:p>
    <w:p w14:paraId="5B146BEE" w14:textId="77777777" w:rsidR="00695E89" w:rsidRDefault="00695E89" w:rsidP="00695E89">
      <w:pPr>
        <w:jc w:val="both"/>
      </w:pPr>
      <w:r>
        <w:t>Niniejszy wykaz na podstawie art. 35 ust. 1 ustawy z dnia 21 sierpnia 1997 r. o gospodarce nieruchomościami   (</w:t>
      </w:r>
      <w:proofErr w:type="spellStart"/>
      <w:r>
        <w:t>t.j</w:t>
      </w:r>
      <w:proofErr w:type="spellEnd"/>
      <w:r>
        <w:t xml:space="preserve">. Dz.U. z 2023 r. poz. 344 ze zm.) wywieszono na okres 21 dni licząc </w:t>
      </w:r>
      <w:r>
        <w:rPr>
          <w:b/>
        </w:rPr>
        <w:t xml:space="preserve">od dnia 04.03.2025 r. do dnia 24.03.2025 r. </w:t>
      </w:r>
      <w:r>
        <w:t xml:space="preserve">na tablicy ogłoszeń w Urzędzie Gminy oraz na stronie internetowej </w:t>
      </w:r>
      <w:hyperlink r:id="rId4" w:history="1">
        <w:r>
          <w:rPr>
            <w:rStyle w:val="Hipercze"/>
            <w:rFonts w:eastAsiaTheme="majorEastAsia"/>
            <w:color w:val="auto"/>
          </w:rPr>
          <w:t>www.gminahrubieszow.pl</w:t>
        </w:r>
      </w:hyperlink>
      <w:r>
        <w:t>, w Biuletynie Informacji Publicznej oraz w sposób zwyczajowo przyjęty na tablicach ogłoszeń w podanej w wykazie miejscowości a informację o jego wywieszeniu podano do publicznej wiadomości poprzez ogłoszenie w prasie lokalnej.</w:t>
      </w:r>
    </w:p>
    <w:p w14:paraId="397D8146" w14:textId="77777777" w:rsidR="00695E89" w:rsidRDefault="00695E89" w:rsidP="00695E89">
      <w:pPr>
        <w:jc w:val="both"/>
      </w:pPr>
      <w:r>
        <w:t xml:space="preserve">Koszty mediów, w tym ogrzewania,  energii elektrycznej, wody i ścieków – ponoszone będą zgodnie z obowiązującymi stawkami określonymi przez dostawców tych mediów i na podstawie faktur VAT wystawionych przez dostawców mediów lub Wynajmującego. Opłaty za Media będą uiszczane w terminach określony na fakturach. </w:t>
      </w:r>
    </w:p>
    <w:p w14:paraId="1ED51EEB" w14:textId="77777777" w:rsidR="00695E89" w:rsidRDefault="00695E89" w:rsidP="00695E89">
      <w:pPr>
        <w:jc w:val="both"/>
      </w:pPr>
      <w:r>
        <w:t>Ponadto, Najemca zobowiązany będzie do złożenia deklaracji i uiszczania podatku od nieruchomości. Ponoszenie kosztów sprzątania, w tym powierzchni wspólnych, oraz wywóz odpadów pozostają w zakresie obowiązków Najemcy.</w:t>
      </w:r>
    </w:p>
    <w:p w14:paraId="710FD198" w14:textId="77777777" w:rsidR="00695E89" w:rsidRDefault="00695E89" w:rsidP="00695E89">
      <w:pPr>
        <w:jc w:val="both"/>
      </w:pPr>
      <w:r>
        <w:t xml:space="preserve">Więcej informacji można uzyskać w siedzibie Urzędu Gminy w Hrubieszowie, pokój nr 8 lub pod numerem telefonu 84 696 26 81 wew. 22 w godzinach pracy urzędu. </w:t>
      </w:r>
    </w:p>
    <w:bookmarkEnd w:id="0"/>
    <w:bookmarkEnd w:id="1"/>
    <w:bookmarkEnd w:id="2"/>
    <w:bookmarkEnd w:id="3"/>
    <w:bookmarkEnd w:id="4"/>
    <w:p w14:paraId="78CB0350" w14:textId="1082D652" w:rsidR="006A3D55" w:rsidRDefault="00695E8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Wójt Gminy Hrubieszów</w:t>
      </w:r>
    </w:p>
    <w:p w14:paraId="6A1FBD12" w14:textId="77777777" w:rsidR="00695E89" w:rsidRDefault="00695E8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14:paraId="10C64A52" w14:textId="50D3A652" w:rsidR="00695E89" w:rsidRDefault="00695E89" w:rsidP="00695E89">
      <w:pPr>
        <w:ind w:left="11328" w:firstLine="708"/>
      </w:pPr>
      <w:r>
        <w:t xml:space="preserve">      /-/ Tomasz Zając</w:t>
      </w:r>
    </w:p>
    <w:sectPr w:rsidR="00695E89" w:rsidSect="00695E89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C2A"/>
    <w:rsid w:val="00274CFF"/>
    <w:rsid w:val="004A1C2A"/>
    <w:rsid w:val="00617527"/>
    <w:rsid w:val="00695E89"/>
    <w:rsid w:val="006A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D888C"/>
  <w15:chartTrackingRefBased/>
  <w15:docId w15:val="{4F31D6DE-F8BD-439C-B80F-6C52B4DA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5E8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1C2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1C2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1C2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1C2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1C2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1C2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1C2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1C2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1C2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1C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1C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1C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1C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1C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1C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1C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1C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1C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1C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A1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1C2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A1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1C2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A1C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1C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A1C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1C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1C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1C2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695E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8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hrubi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402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JB. Bogatko</dc:creator>
  <cp:keywords/>
  <dc:description/>
  <cp:lastModifiedBy>Jolanta JB. Bogatko</cp:lastModifiedBy>
  <cp:revision>2</cp:revision>
  <cp:lastPrinted>2025-02-28T11:19:00Z</cp:lastPrinted>
  <dcterms:created xsi:type="dcterms:W3CDTF">2025-02-28T11:16:00Z</dcterms:created>
  <dcterms:modified xsi:type="dcterms:W3CDTF">2025-02-28T11:22:00Z</dcterms:modified>
</cp:coreProperties>
</file>