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282DA4">
        <w:rPr>
          <w:rFonts w:ascii="Arial" w:hAnsi="Arial" w:cs="Arial"/>
          <w:sz w:val="21"/>
          <w:szCs w:val="21"/>
        </w:rPr>
        <w:t>Przebudowa drogi gminnej w m. Dąbrowa</w:t>
      </w:r>
      <w:r w:rsidR="000D3516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bookmarkStart w:id="0" w:name="_GoBack"/>
      <w:bookmarkEnd w:id="0"/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745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06B-DD21-45D2-97BB-98379A6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11</cp:revision>
  <cp:lastPrinted>2016-07-26T08:32:00Z</cp:lastPrinted>
  <dcterms:created xsi:type="dcterms:W3CDTF">2016-11-15T11:46:00Z</dcterms:created>
  <dcterms:modified xsi:type="dcterms:W3CDTF">2017-03-09T11:02:00Z</dcterms:modified>
</cp:coreProperties>
</file>